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4F96" w14:textId="50451CDA" w:rsidR="00754FC2" w:rsidRDefault="00754FC2" w:rsidP="00697584">
      <w:pPr>
        <w:rPr>
          <w:b/>
          <w:bCs/>
          <w:sz w:val="34"/>
          <w:szCs w:val="34"/>
          <w:rFonts w:ascii="Aptos" w:hAnsi="Aptos"/>
        </w:rPr>
      </w:pPr>
      <w:r>
        <w:rPr>
          <w:color w:val="000000" w:themeColor="text1"/>
          <w:rFonts w:ascii="Optima" w:hAnsi="Optima"/>
        </w:rPr>
        <w:drawing>
          <wp:anchor distT="0" distB="0" distL="114300" distR="114300" simplePos="0" relativeHeight="251659264" behindDoc="1" locked="0" layoutInCell="1" allowOverlap="1" wp14:anchorId="279F8967" wp14:editId="6C717F19">
            <wp:simplePos x="0" y="0"/>
            <wp:positionH relativeFrom="margin">
              <wp:posOffset>-331</wp:posOffset>
            </wp:positionH>
            <wp:positionV relativeFrom="page">
              <wp:posOffset>922628</wp:posOffset>
            </wp:positionV>
            <wp:extent cx="2040890" cy="492760"/>
            <wp:effectExtent l="0" t="0" r="0" b="0"/>
            <wp:wrapTight wrapText="bothSides">
              <wp:wrapPolygon edited="0">
                <wp:start x="11089" y="0"/>
                <wp:lineTo x="806" y="0"/>
                <wp:lineTo x="0" y="835"/>
                <wp:lineTo x="0" y="13361"/>
                <wp:lineTo x="806" y="20876"/>
                <wp:lineTo x="21170" y="20876"/>
                <wp:lineTo x="21371" y="18371"/>
                <wp:lineTo x="20565" y="11691"/>
                <wp:lineTo x="19154" y="9186"/>
                <wp:lineTo x="12097" y="0"/>
                <wp:lineTo x="11089" y="0"/>
              </wp:wrapPolygon>
            </wp:wrapTight>
            <wp:docPr id="3850321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17501" name="Picture 56301750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7FFB4" w14:textId="77777777" w:rsidR="00697584" w:rsidRDefault="00697584" w:rsidP="00697584">
      <w:pPr>
        <w:rPr>
          <w:rFonts w:ascii="Aptos" w:hAnsi="Aptos"/>
          <w:b/>
          <w:bCs/>
          <w:sz w:val="34"/>
          <w:szCs w:val="34"/>
        </w:rPr>
      </w:pPr>
    </w:p>
    <w:p w14:paraId="4C892654" w14:textId="77777777" w:rsidR="00AA7279" w:rsidRDefault="00AA7279" w:rsidP="00697584">
      <w:pPr>
        <w:rPr>
          <w:rFonts w:ascii="Aptos" w:hAnsi="Aptos"/>
          <w:b/>
          <w:bCs/>
          <w:sz w:val="34"/>
          <w:szCs w:val="34"/>
        </w:rPr>
      </w:pPr>
    </w:p>
    <w:p w14:paraId="717E08E7" w14:textId="76952705" w:rsidR="004C1E10" w:rsidRPr="000A3583" w:rsidRDefault="00626D20" w:rsidP="00D94C4F">
      <w:pPr>
        <w:rPr>
          <w:b/>
          <w:bCs/>
          <w:sz w:val="34"/>
          <w:szCs w:val="34"/>
          <w:rFonts w:cstheme="minorHAnsi"/>
        </w:rPr>
      </w:pPr>
      <w:r>
        <w:rPr>
          <w:b/>
          <w:sz w:val="34"/>
        </w:rPr>
        <w:t xml:space="preserve">Landa lanza las prensas S11 y S11P, los nuevos modelos para un rendimiento más inteligente y más rápido</w:t>
      </w:r>
      <w:r>
        <w:rPr>
          <w:b/>
          <w:sz w:val="34"/>
        </w:rPr>
        <w:t xml:space="preserve"> </w:t>
      </w:r>
    </w:p>
    <w:p w14:paraId="5A8D9FFE" w14:textId="640E6E67" w:rsidR="003A2381" w:rsidRPr="000A3583" w:rsidRDefault="00CE6027" w:rsidP="003A2381">
      <w:pPr>
        <w:pStyle w:val="Paragraphedeliste"/>
        <w:numPr>
          <w:ilvl w:val="0"/>
          <w:numId w:val="1"/>
        </w:numPr>
        <w:rPr>
          <w:rFonts w:cstheme="minorHAnsi"/>
        </w:rPr>
      </w:pPr>
      <w:r>
        <w:t xml:space="preserve">El nuevo módulo de alta velocidad produce 11.200 hojas por hora, para obtener un ahorro muy importante en impresión e impulsar los trabajos de alto volumen</w:t>
      </w:r>
    </w:p>
    <w:p w14:paraId="2C0EF738" w14:textId="070D5618" w:rsidR="00023748" w:rsidRPr="00A861F5" w:rsidRDefault="00631098" w:rsidP="00A861F5">
      <w:pPr>
        <w:pStyle w:val="Paragraphedeliste"/>
        <w:numPr>
          <w:ilvl w:val="0"/>
          <w:numId w:val="1"/>
        </w:numPr>
        <w:rPr>
          <w:rFonts w:cstheme="minorHAnsi"/>
        </w:rPr>
      </w:pPr>
      <w:r>
        <w:t xml:space="preserve">Basado en la inteligencia artificial, el nuevo módulo PrintAI produce impresiones precisas de alta fidelidad</w:t>
      </w:r>
    </w:p>
    <w:p w14:paraId="3013ABFB" w14:textId="188D4D59" w:rsidR="00103028" w:rsidRDefault="00B767CA" w:rsidP="00111CFC">
      <w:pPr>
        <w:pStyle w:val="Paragraphedeliste"/>
        <w:numPr>
          <w:ilvl w:val="0"/>
          <w:numId w:val="1"/>
        </w:numPr>
        <w:rPr>
          <w:rFonts w:cstheme="minorHAnsi"/>
        </w:rPr>
      </w:pPr>
      <w:r>
        <w:t xml:space="preserve">Los nuevos módulos de Landa permiten personalizar las prensas S11 y S11P a las necesidades exactas del cliente</w:t>
      </w:r>
    </w:p>
    <w:p w14:paraId="6EF6822F" w14:textId="6E875EBA" w:rsidR="007817B6" w:rsidRPr="000A3583" w:rsidRDefault="001309C1" w:rsidP="007D0DB3">
      <w:pPr>
        <w:rPr>
          <w:rFonts w:cstheme="minorHAnsi"/>
        </w:rPr>
      </w:pPr>
      <w:r>
        <w:rPr>
          <w:b/>
        </w:rPr>
        <w:t xml:space="preserve">Rehovot, Israel – 26 de marzo de 2024</w:t>
      </w:r>
      <w:r>
        <w:t xml:space="preserve"> — </w:t>
      </w:r>
      <w:hyperlink r:id="rId9" w:history="1">
        <w:r>
          <w:rPr>
            <w:rStyle w:val="Lienhypertexte"/>
          </w:rPr>
          <w:t xml:space="preserve">Landa Digital Printing</w:t>
        </w:r>
      </w:hyperlink>
      <w:r>
        <w:t xml:space="preserve"> anuncia hoy el lanzamiento de las prensas Landa S11 y S11P Nanographic Printing®, que incorporan la última generación de su tecnología de impresión digital B1 líder del mercado.</w:t>
      </w:r>
      <w:r>
        <w:t xml:space="preserve"> </w:t>
      </w:r>
      <w:r>
        <w:t xml:space="preserve">Los nuevos modelos de Landa ofrecen máxima versatilidad de producción con una velocidad de impresión que llega a alcanzar las 11.200 hojas por hora.</w:t>
      </w:r>
      <w:r>
        <w:t xml:space="preserve"> </w:t>
      </w:r>
      <w:r>
        <w:t xml:space="preserve">Esta mayor velocidad hace posible un ahorro extraordinario para los clientes que desean aumentar su productividad reduciendo los tiempos de producción de los trabajos.</w:t>
      </w:r>
      <w:r>
        <w:t xml:space="preserve"> </w:t>
      </w:r>
    </w:p>
    <w:p w14:paraId="752C6060" w14:textId="562A2091" w:rsidR="003A2381" w:rsidRPr="000A3583" w:rsidRDefault="005C57B5" w:rsidP="00E5552F">
      <w:pPr>
        <w:rPr>
          <w:rFonts w:cstheme="minorHAnsi"/>
        </w:rPr>
      </w:pPr>
      <w:r>
        <w:t xml:space="preserve">Las nuevas prensas Landa, que estarán ya a la venta en Drupa 2024, también ofrecerán el nuevo módulo PrintAI con el que la calidad de impresión mejora todavía más gracias a la tecnología de inteligencia artificial.</w:t>
      </w:r>
      <w:r>
        <w:t xml:space="preserve"> </w:t>
      </w:r>
      <w:r>
        <w:t xml:space="preserve">Supone el complemento perfecto incluso para las aplicaciones más exigentes de impresión comercial y cartón plegable, que suelen requerir microtexto y otras funciones de protección de las marcas.</w:t>
      </w:r>
      <w:r>
        <w:t xml:space="preserve"> </w:t>
      </w:r>
      <w:r>
        <w:t xml:space="preserve">PrintAI abre la puerta a nuevas oportunidades de generación de beneficios para muchas empresas.</w:t>
      </w:r>
    </w:p>
    <w:p w14:paraId="0D3D3961" w14:textId="1B6FB868" w:rsidR="00F35A16" w:rsidRPr="000A3583" w:rsidRDefault="00D37120" w:rsidP="00A669E5">
      <w:pPr>
        <w:rPr>
          <w:rFonts w:cstheme="minorHAnsi"/>
        </w:rPr>
      </w:pPr>
      <w:r>
        <w:t xml:space="preserve">Gil Oron, CEO de Landa Digital Printing, comenta: «Nos complace anunciar el lanzamiento de las prensas Landa S11 y S11P.</w:t>
      </w:r>
      <w:r>
        <w:t xml:space="preserve"> </w:t>
      </w:r>
      <w:r>
        <w:t xml:space="preserve">Tras el éxito de nuestros clientes con los modelos Landa S10 y S10P actuales, y básandonos en lo que entendemos serán las necesidades futuras del sector, estamos decididos a llevar la tecnología Nanography al siguiente nivel.</w:t>
      </w:r>
      <w:r>
        <w:t xml:space="preserve"> </w:t>
      </w:r>
      <w:r>
        <w:t xml:space="preserve">Los nuevos modelos Landa permiten a imprentas y empresas convertidoras de embalajes no solo aumentar la calidad de la impresión, sino también aumentar la productividad y la rentabilidad reduciendo simultáneamente los tiempos de producción de los trabajos».</w:t>
      </w:r>
      <w:r>
        <w:t xml:space="preserve"> </w:t>
      </w:r>
    </w:p>
    <w:p w14:paraId="0A28C17C" w14:textId="2CFA3E25" w:rsidR="00942ED6" w:rsidRPr="000A3583" w:rsidRDefault="00687939" w:rsidP="00FC7537">
      <w:pPr>
        <w:rPr>
          <w:rFonts w:cstheme="minorHAnsi"/>
        </w:rPr>
      </w:pPr>
      <w:r>
        <w:t xml:space="preserve">«Como plataforma de experiencia y tecnología probadas, nos enorgullece que más de 50 prensas Landa ya estén trabajando en el centro neurálgico de muchas empresas en 14 países de todo el mundo; y también que más del 20 % de nuestros clientes haya realizado un pedido para una segunda o tercera prensa.</w:t>
      </w:r>
      <w:r>
        <w:t xml:space="preserve"> </w:t>
      </w:r>
      <w:r>
        <w:t xml:space="preserve">Considerados como un motor de crecimiento esencial para las empresas convertidoras de cartón plegable, imprentas comerciales y especialistas en puntos de venta, hemos entrado en una nueva etapa de producción de impresiones con Nanography.</w:t>
      </w:r>
      <w:r>
        <w:t xml:space="preserve"> </w:t>
      </w:r>
      <w:r>
        <w:t xml:space="preserve">Una etapa en la que las limitaciones propias de la tecnología anterior se han eliminado y los clientes de impresión pueden por fin conseguir lo que desean, cuando lo desean: hermosas impresiones con un potencial de diseño ilimitado y costes de producción asequibles, en plazos de producción líder del mercado y teniendo siempre presente el respeto al medioambiente».</w:t>
      </w:r>
      <w:r>
        <w:t xml:space="preserve">  </w:t>
      </w:r>
    </w:p>
    <w:p w14:paraId="5E7954DA" w14:textId="5B8D2DFD" w:rsidR="00D37120" w:rsidRPr="000A3583" w:rsidRDefault="008E6BE4" w:rsidP="007D0DB3">
      <w:pPr>
        <w:rPr>
          <w:b/>
          <w:bCs/>
          <w:rFonts w:cstheme="minorHAnsi"/>
        </w:rPr>
      </w:pPr>
      <w:r>
        <w:rPr>
          <w:b/>
        </w:rPr>
        <w:t xml:space="preserve">Módulo 11K nuevo</w:t>
      </w:r>
    </w:p>
    <w:p w14:paraId="3C224E63" w14:textId="69D7CB14" w:rsidR="006C3E45" w:rsidRPr="000A3583" w:rsidRDefault="00AB31CB" w:rsidP="00BC7728">
      <w:pPr>
        <w:rPr>
          <w:rFonts w:cstheme="minorHAnsi"/>
        </w:rPr>
      </w:pPr>
      <w:r>
        <w:t xml:space="preserve">Los nuevos modelos Landa S11 y S11P incluyen un nuevo sistema de secado de tinta que permite transferir la tinta seca de la mantilla al sustrato, a una velocidad más alta: 11.200 hojas por hora.</w:t>
      </w:r>
      <w:r>
        <w:t xml:space="preserve"> </w:t>
      </w:r>
      <w:r>
        <w:t xml:space="preserve">Al ofrecer una mayor productividad y mejores beneficios económicos, esta nueva prestación de alta velocidad es clave para imprentas y empresas convertidoras que desean producir más trabajos en plazos de entrega más cortos.</w:t>
      </w:r>
    </w:p>
    <w:p w14:paraId="38417C64" w14:textId="372BDC87" w:rsidR="0035785D" w:rsidRPr="000A3583" w:rsidRDefault="0035785D" w:rsidP="007D0DB3">
      <w:pPr>
        <w:rPr>
          <w:b/>
          <w:bCs/>
          <w:rFonts w:cstheme="minorHAnsi"/>
        </w:rPr>
      </w:pPr>
      <w:r>
        <w:rPr>
          <w:b/>
        </w:rPr>
        <w:t xml:space="preserve">Personalización de la prensa</w:t>
      </w:r>
    </w:p>
    <w:p w14:paraId="46DD4A84" w14:textId="78E7C2A1" w:rsidR="004730AD" w:rsidRPr="000A3583" w:rsidRDefault="00E37ADC" w:rsidP="007D0DB3">
      <w:pPr>
        <w:rPr>
          <w:rFonts w:cstheme="minorHAnsi"/>
        </w:rPr>
      </w:pPr>
      <w:r>
        <w:t xml:space="preserve">Las nuevas prensas Landa S11 y S11P se pueden personalizar para dar respuesta a las necesidades exactas de cada cliente.</w:t>
      </w:r>
      <w:r>
        <w:t xml:space="preserve"> </w:t>
      </w:r>
      <w:r>
        <w:t xml:space="preserve">Esto significa que cada prensa nueva incorpora la elección de cuatro o siete colores, capacidad de impresión continua, unidad de recubrimiento en línea opcional y la oportunidad de comprar el módulo 11K para aumentar la productividad a 11.200 hojas por hora y/o el módulo PrintAI.</w:t>
      </w:r>
      <w:r>
        <w:t xml:space="preserve"> </w:t>
      </w:r>
    </w:p>
    <w:p w14:paraId="6264F039" w14:textId="6E2294B2" w:rsidR="00550E0A" w:rsidRPr="000A3583" w:rsidRDefault="00E55092" w:rsidP="00D35B61">
      <w:pPr>
        <w:rPr>
          <w:rFonts w:cstheme="minorHAnsi"/>
        </w:rPr>
      </w:pPr>
      <w:r>
        <w:t xml:space="preserve">Gil Oron, concluye:</w:t>
      </w:r>
      <w:r>
        <w:t xml:space="preserve"> </w:t>
      </w:r>
      <w:r>
        <w:t xml:space="preserve">«Los nuevos módulos de Landa proporcionan una mejora significativa a los clientes.</w:t>
      </w:r>
      <w:r>
        <w:t xml:space="preserve"> </w:t>
      </w:r>
      <w:r>
        <w:t xml:space="preserve">Si bien es cierto que gran parte de la serie S11 nueva se basa en la misma plataforma S10 sólida y probada, con las prestaciones adicionales que lanzamos hoy, los clientes pueden ampliar su oferta de servicios o acceder a otros mercados rentables nuevos.</w:t>
      </w:r>
      <w:r>
        <w:t xml:space="preserve"> </w:t>
      </w:r>
      <w:r>
        <w:t xml:space="preserve">En un ámbito más global, es indudable que la revolución de la impresión digital en formato B1 ha comenzado ya, y en este sentido las prensas Landa están ayudando a que muchas imprentas y empresas convertidoras den respuesta a algunos de los retos más importantes del sector y puedan aprovechar algunas de la oportunidades más interesantes».</w:t>
      </w:r>
      <w:r>
        <w:t xml:space="preserve">  </w:t>
      </w:r>
    </w:p>
    <w:p w14:paraId="6D08D225" w14:textId="77777777" w:rsidR="00AD0FCC" w:rsidRPr="000A3583" w:rsidRDefault="00AD0FCC" w:rsidP="00550E0A">
      <w:pPr>
        <w:jc w:val="center"/>
        <w:rPr>
          <w:rFonts w:cstheme="minorHAnsi"/>
          <w:color w:val="000000" w:themeColor="text1"/>
        </w:rPr>
      </w:pPr>
    </w:p>
    <w:p w14:paraId="1BAC514D" w14:textId="36EE3F8D" w:rsidR="00550E0A" w:rsidRDefault="00550E0A" w:rsidP="00550E0A">
      <w:pPr>
        <w:jc w:val="center"/>
        <w:rPr>
          <w:color w:val="000000" w:themeColor="text1"/>
          <w:rFonts w:cstheme="minorHAnsi"/>
        </w:rPr>
      </w:pPr>
      <w:r>
        <w:rPr>
          <w:color w:val="000000" w:themeColor="text1"/>
        </w:rPr>
        <w:t xml:space="preserve">[FIN]</w:t>
      </w:r>
    </w:p>
    <w:p w14:paraId="5CC552EA" w14:textId="77777777" w:rsidR="00AA7279" w:rsidRPr="000A3583" w:rsidRDefault="00AA7279" w:rsidP="00550E0A">
      <w:pPr>
        <w:jc w:val="center"/>
        <w:rPr>
          <w:rFonts w:cstheme="minorHAnsi"/>
          <w:color w:val="000000" w:themeColor="text1"/>
        </w:rPr>
      </w:pPr>
    </w:p>
    <w:p w14:paraId="6E8B5E81" w14:textId="77777777" w:rsidR="00550E0A" w:rsidRPr="000A3583" w:rsidRDefault="00550E0A" w:rsidP="00550E0A">
      <w:pPr>
        <w:rPr>
          <w:b/>
          <w:bCs/>
          <w:rFonts w:cstheme="minorHAnsi"/>
        </w:rPr>
      </w:pPr>
      <w:r>
        <w:rPr>
          <w:b/>
        </w:rPr>
        <w:t xml:space="preserve">Acerca de Landa Digital Printing</w:t>
      </w:r>
      <w:r>
        <w:rPr>
          <w:b/>
        </w:rPr>
        <w:t xml:space="preserve"> </w:t>
      </w:r>
    </w:p>
    <w:p w14:paraId="73B577D7" w14:textId="77777777" w:rsidR="00550E0A" w:rsidRPr="000A3583" w:rsidRDefault="00550E0A" w:rsidP="00550E0A">
      <w:pPr>
        <w:rPr>
          <w:b/>
          <w:bCs/>
          <w:color w:val="000000" w:themeColor="text1"/>
          <w:rFonts w:cstheme="minorHAnsi"/>
        </w:rPr>
      </w:pPr>
      <w:r>
        <w:t xml:space="preserve">Benny Landa fundó Landa Digital Printing con el propósito de liberar a las imprentas de las barreras inherentes a la impresión digital tradicional y analógica convencional.</w:t>
      </w:r>
      <w:r>
        <w:t xml:space="preserve"> </w:t>
      </w:r>
      <w:r>
        <w:t xml:space="preserve">Gracias a la tecnología Nanography® exclusiva de Landa, las prensas Landa Nanographic Printing® producen imágenes extraordinarias con una gama de colores muy amplia, están diseñadas para imprimir tiradas de cualquier tamaño, en sustratos con o sin recubrimiento, y en unos tiempos de producción rápidos. </w:t>
      </w:r>
      <w:hyperlink r:id="rId10" w:history="1">
        <w:r>
          <w:rPr>
            <w:rStyle w:val="Lienhypertexte"/>
          </w:rPr>
          <w:t xml:space="preserve">www.landanano.com</w:t>
        </w:r>
      </w:hyperlink>
    </w:p>
    <w:p w14:paraId="13C37269" w14:textId="422DABE5" w:rsidR="00550E0A" w:rsidRPr="000A3583" w:rsidRDefault="00550E0A" w:rsidP="00550E0A">
      <w:pPr>
        <w:pStyle w:val="xmsonormal"/>
        <w:snapToGrid w:val="0"/>
        <w:contextualSpacing/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b/>
          <w:rFonts w:asciiTheme="minorHAnsi" w:hAnsiTheme="minorHAnsi"/>
        </w:rPr>
        <w:t xml:space="preserve">Contactos de Landa</w:t>
      </w:r>
      <w:r>
        <w:rPr>
          <w:color w:val="000000" w:themeColor="text1"/>
          <w:sz w:val="22"/>
          <w:b/>
          <w:rFonts w:asciiTheme="minorHAnsi" w:hAnsiTheme="minorHAnsi"/>
        </w:rPr>
        <w:br/>
      </w:r>
      <w:r>
        <w:rPr>
          <w:color w:val="000000" w:themeColor="text1"/>
          <w:sz w:val="22"/>
          <w:rFonts w:asciiTheme="minorHAnsi" w:hAnsiTheme="minorHAnsi"/>
        </w:rPr>
        <w:t xml:space="preserve">EMEA y China:</w:t>
      </w:r>
    </w:p>
    <w:p w14:paraId="4C08F0FF" w14:textId="77777777" w:rsidR="00550E0A" w:rsidRPr="000A3583" w:rsidRDefault="00550E0A" w:rsidP="00550E0A">
      <w:pPr>
        <w:pStyle w:val="xmsonormal"/>
        <w:snapToGrid w:val="0"/>
        <w:contextualSpacing/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Ben Dodson</w:t>
      </w:r>
    </w:p>
    <w:p w14:paraId="0E125216" w14:textId="77777777" w:rsidR="00550E0A" w:rsidRPr="000A3583" w:rsidRDefault="00550E0A" w:rsidP="00550E0A">
      <w:pPr>
        <w:pStyle w:val="xmsonormal"/>
        <w:snapToGrid w:val="0"/>
        <w:contextualSpacing/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Incus</w:t>
      </w:r>
      <w:r>
        <w:rPr>
          <w:color w:val="000000" w:themeColor="text1"/>
          <w:sz w:val="22"/>
          <w:rFonts w:asciiTheme="minorHAnsi" w:hAnsiTheme="minorHAnsi"/>
        </w:rPr>
        <w:t xml:space="preserve"> </w:t>
      </w:r>
    </w:p>
    <w:p w14:paraId="6FE3DB99" w14:textId="77777777" w:rsidR="00550E0A" w:rsidRPr="000A3583" w:rsidRDefault="00550E0A" w:rsidP="00550E0A">
      <w:pPr>
        <w:pStyle w:val="xmsonormal"/>
        <w:snapToGrid w:val="0"/>
        <w:contextualSpacing/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Tel.:</w:t>
      </w:r>
      <w:r>
        <w:rPr>
          <w:color w:val="000000" w:themeColor="text1"/>
          <w:sz w:val="22"/>
          <w:rFonts w:asciiTheme="minorHAnsi" w:hAnsiTheme="minorHAnsi"/>
        </w:rPr>
        <w:t xml:space="preserve"> </w:t>
      </w:r>
      <w:r>
        <w:rPr>
          <w:color w:val="000000" w:themeColor="text1"/>
          <w:sz w:val="22"/>
          <w:rFonts w:asciiTheme="minorHAnsi" w:hAnsiTheme="minorHAnsi"/>
        </w:rPr>
        <w:t xml:space="preserve">+44 1737 294001</w:t>
      </w:r>
    </w:p>
    <w:p w14:paraId="136C72F9" w14:textId="77777777" w:rsidR="00550E0A" w:rsidRPr="000A3583" w:rsidRDefault="002870F9" w:rsidP="00550E0A">
      <w:pPr>
        <w:pStyle w:val="xmsonormal"/>
        <w:snapToGrid w:val="0"/>
        <w:contextualSpacing/>
        <w:rPr>
          <w:color w:val="000000" w:themeColor="text1"/>
          <w:sz w:val="22"/>
          <w:szCs w:val="22"/>
          <w:rFonts w:asciiTheme="minorHAnsi" w:hAnsiTheme="minorHAnsi" w:cstheme="minorHAnsi"/>
        </w:rPr>
      </w:pPr>
      <w:hyperlink r:id="rId11" w:history="1">
        <w:r>
          <w:rPr>
            <w:rStyle w:val="Lienhypertexte"/>
            <w:color w:val="000000" w:themeColor="text1"/>
            <w:sz w:val="22"/>
            <w:rFonts w:asciiTheme="minorHAnsi" w:hAnsiTheme="minorHAnsi"/>
          </w:rPr>
          <w:t xml:space="preserve">ben.dodson@incus-media.com</w:t>
        </w:r>
      </w:hyperlink>
    </w:p>
    <w:p w14:paraId="42836DA2" w14:textId="77777777" w:rsidR="00550E0A" w:rsidRPr="000A3583" w:rsidRDefault="00550E0A" w:rsidP="00550E0A">
      <w:pPr>
        <w:pStyle w:val="Default"/>
        <w:tabs>
          <w:tab w:val="left" w:pos="825"/>
          <w:tab w:val="left" w:pos="1305"/>
        </w:tabs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Continente americano:</w:t>
      </w:r>
    </w:p>
    <w:p w14:paraId="4711BC03" w14:textId="77777777" w:rsidR="00550E0A" w:rsidRPr="000A3583" w:rsidRDefault="00550E0A" w:rsidP="00550E0A">
      <w:pPr>
        <w:pStyle w:val="Default"/>
        <w:tabs>
          <w:tab w:val="left" w:pos="825"/>
          <w:tab w:val="left" w:pos="1305"/>
        </w:tabs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Helene Cohen Smith</w:t>
      </w:r>
      <w:r>
        <w:rPr>
          <w:color w:val="000000" w:themeColor="text1"/>
          <w:sz w:val="22"/>
          <w:rFonts w:asciiTheme="minorHAnsi" w:hAnsiTheme="minorHAnsi"/>
        </w:rPr>
        <w:t xml:space="preserve"> </w:t>
      </w:r>
    </w:p>
    <w:p w14:paraId="0E66A8F8" w14:textId="77777777" w:rsidR="00550E0A" w:rsidRPr="000A3583" w:rsidRDefault="00550E0A" w:rsidP="00550E0A">
      <w:pPr>
        <w:pStyle w:val="Default"/>
        <w:tabs>
          <w:tab w:val="left" w:pos="825"/>
          <w:tab w:val="left" w:pos="1305"/>
        </w:tabs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HSPR</w:t>
      </w:r>
      <w:r>
        <w:rPr>
          <w:color w:val="000000" w:themeColor="text1"/>
          <w:sz w:val="22"/>
          <w:rFonts w:asciiTheme="minorHAnsi" w:hAnsiTheme="minorHAnsi"/>
        </w:rPr>
        <w:t xml:space="preserve"> </w:t>
      </w:r>
    </w:p>
    <w:p w14:paraId="136CD876" w14:textId="77777777" w:rsidR="00550E0A" w:rsidRPr="000A3583" w:rsidRDefault="00550E0A" w:rsidP="00550E0A">
      <w:pPr>
        <w:pStyle w:val="Default"/>
        <w:tabs>
          <w:tab w:val="left" w:pos="825"/>
          <w:tab w:val="left" w:pos="1305"/>
        </w:tabs>
        <w:rPr>
          <w:color w:val="000000" w:themeColor="text1"/>
          <w:sz w:val="22"/>
          <w:szCs w:val="22"/>
          <w:rFonts w:asciiTheme="minorHAnsi" w:hAnsiTheme="minorHAnsi" w:cstheme="minorHAnsi"/>
        </w:rPr>
      </w:pPr>
      <w:r>
        <w:rPr>
          <w:color w:val="000000" w:themeColor="text1"/>
          <w:sz w:val="22"/>
          <w:rFonts w:asciiTheme="minorHAnsi" w:hAnsiTheme="minorHAnsi"/>
        </w:rPr>
        <w:t xml:space="preserve">Tel.:</w:t>
      </w:r>
      <w:r>
        <w:rPr>
          <w:color w:val="000000" w:themeColor="text1"/>
          <w:sz w:val="22"/>
          <w:rFonts w:asciiTheme="minorHAnsi" w:hAnsiTheme="minorHAnsi"/>
        </w:rPr>
        <w:t xml:space="preserve"> </w:t>
      </w:r>
      <w:r>
        <w:rPr>
          <w:color w:val="000000" w:themeColor="text1"/>
          <w:sz w:val="22"/>
          <w:rFonts w:asciiTheme="minorHAnsi" w:hAnsiTheme="minorHAnsi"/>
        </w:rPr>
        <w:t xml:space="preserve">+1 321 388 6511</w:t>
      </w:r>
    </w:p>
    <w:p w14:paraId="51B8DA58" w14:textId="77777777" w:rsidR="00550E0A" w:rsidRPr="000A3583" w:rsidRDefault="002870F9" w:rsidP="00550E0A">
      <w:pPr>
        <w:pStyle w:val="Default"/>
        <w:tabs>
          <w:tab w:val="left" w:pos="825"/>
          <w:tab w:val="left" w:pos="1305"/>
        </w:tabs>
        <w:rPr>
          <w:b/>
          <w:bCs/>
          <w:color w:val="000000" w:themeColor="text1"/>
          <w:sz w:val="22"/>
          <w:szCs w:val="22"/>
          <w:rFonts w:asciiTheme="minorHAnsi" w:hAnsiTheme="minorHAnsi" w:cstheme="minorHAnsi"/>
        </w:rPr>
      </w:pPr>
      <w:hyperlink r:id="rId12" w:history="1">
        <w:r>
          <w:rPr>
            <w:rStyle w:val="Lienhypertexte"/>
            <w:color w:val="000000" w:themeColor="text1"/>
            <w:sz w:val="22"/>
            <w:rFonts w:asciiTheme="minorHAnsi" w:hAnsiTheme="minorHAnsi"/>
          </w:rPr>
          <w:t xml:space="preserve">smith@helenesmith.com</w:t>
        </w:r>
      </w:hyperlink>
    </w:p>
    <w:p w14:paraId="26E43404" w14:textId="77777777" w:rsidR="00550E0A" w:rsidRDefault="00550E0A">
      <w:pPr>
        <w:rPr>
          <w:rFonts w:ascii="Aptos" w:hAnsi="Aptos"/>
        </w:rPr>
      </w:pPr>
    </w:p>
    <w:sectPr w:rsidR="00550E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B7A0" w14:textId="77777777" w:rsidR="008D5C7C" w:rsidRDefault="008D5C7C" w:rsidP="008D5C7C">
      <w:pPr>
        <w:spacing w:after="0" w:line="240" w:lineRule="auto"/>
      </w:pPr>
      <w:r>
        <w:separator/>
      </w:r>
    </w:p>
  </w:endnote>
  <w:endnote w:type="continuationSeparator" w:id="0">
    <w:p w14:paraId="609AE6F0" w14:textId="77777777" w:rsidR="008D5C7C" w:rsidRDefault="008D5C7C" w:rsidP="008D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CB9A3" w14:textId="77777777" w:rsidR="008D5C7C" w:rsidRDefault="008D5C7C" w:rsidP="008D5C7C">
      <w:pPr>
        <w:spacing w:after="0" w:line="240" w:lineRule="auto"/>
      </w:pPr>
      <w:r>
        <w:separator/>
      </w:r>
    </w:p>
  </w:footnote>
  <w:footnote w:type="continuationSeparator" w:id="0">
    <w:p w14:paraId="2B390ADC" w14:textId="77777777" w:rsidR="008D5C7C" w:rsidRDefault="008D5C7C" w:rsidP="008D5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278FF"/>
    <w:multiLevelType w:val="hybridMultilevel"/>
    <w:tmpl w:val="4C20C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654959"/>
    <w:multiLevelType w:val="hybridMultilevel"/>
    <w:tmpl w:val="3252F018"/>
    <w:lvl w:ilvl="0" w:tplc="8E7234FA">
      <w:start w:val="1"/>
      <w:numFmt w:val="decimal"/>
      <w:lvlText w:val="%1."/>
      <w:lvlJc w:val="left"/>
      <w:pPr>
        <w:ind w:left="1020" w:hanging="360"/>
      </w:pPr>
    </w:lvl>
    <w:lvl w:ilvl="1" w:tplc="EA22DA62">
      <w:start w:val="1"/>
      <w:numFmt w:val="decimal"/>
      <w:lvlText w:val="%2."/>
      <w:lvlJc w:val="left"/>
      <w:pPr>
        <w:ind w:left="1020" w:hanging="360"/>
      </w:pPr>
    </w:lvl>
    <w:lvl w:ilvl="2" w:tplc="63FE9966">
      <w:start w:val="1"/>
      <w:numFmt w:val="decimal"/>
      <w:lvlText w:val="%3."/>
      <w:lvlJc w:val="left"/>
      <w:pPr>
        <w:ind w:left="1020" w:hanging="360"/>
      </w:pPr>
    </w:lvl>
    <w:lvl w:ilvl="3" w:tplc="834A4CA0">
      <w:start w:val="1"/>
      <w:numFmt w:val="decimal"/>
      <w:lvlText w:val="%4."/>
      <w:lvlJc w:val="left"/>
      <w:pPr>
        <w:ind w:left="1020" w:hanging="360"/>
      </w:pPr>
    </w:lvl>
    <w:lvl w:ilvl="4" w:tplc="E71CC866">
      <w:start w:val="1"/>
      <w:numFmt w:val="decimal"/>
      <w:lvlText w:val="%5."/>
      <w:lvlJc w:val="left"/>
      <w:pPr>
        <w:ind w:left="1020" w:hanging="360"/>
      </w:pPr>
    </w:lvl>
    <w:lvl w:ilvl="5" w:tplc="7046B7A6">
      <w:start w:val="1"/>
      <w:numFmt w:val="decimal"/>
      <w:lvlText w:val="%6."/>
      <w:lvlJc w:val="left"/>
      <w:pPr>
        <w:ind w:left="1020" w:hanging="360"/>
      </w:pPr>
    </w:lvl>
    <w:lvl w:ilvl="6" w:tplc="D4F0B1F2">
      <w:start w:val="1"/>
      <w:numFmt w:val="decimal"/>
      <w:lvlText w:val="%7."/>
      <w:lvlJc w:val="left"/>
      <w:pPr>
        <w:ind w:left="1020" w:hanging="360"/>
      </w:pPr>
    </w:lvl>
    <w:lvl w:ilvl="7" w:tplc="FDDEEED4">
      <w:start w:val="1"/>
      <w:numFmt w:val="decimal"/>
      <w:lvlText w:val="%8."/>
      <w:lvlJc w:val="left"/>
      <w:pPr>
        <w:ind w:left="1020" w:hanging="360"/>
      </w:pPr>
    </w:lvl>
    <w:lvl w:ilvl="8" w:tplc="E5CC7B32">
      <w:start w:val="1"/>
      <w:numFmt w:val="decimal"/>
      <w:lvlText w:val="%9."/>
      <w:lvlJc w:val="left"/>
      <w:pPr>
        <w:ind w:left="1020" w:hanging="360"/>
      </w:pPr>
    </w:lvl>
  </w:abstractNum>
  <w:num w:numId="1" w16cid:durableId="162014664">
    <w:abstractNumId w:val="0"/>
  </w:num>
  <w:num w:numId="2" w16cid:durableId="144338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dirty" w:grammar="dirty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EF"/>
    <w:rsid w:val="00001944"/>
    <w:rsid w:val="000063C6"/>
    <w:rsid w:val="000126E4"/>
    <w:rsid w:val="00014496"/>
    <w:rsid w:val="00017837"/>
    <w:rsid w:val="00022039"/>
    <w:rsid w:val="000221DA"/>
    <w:rsid w:val="00023748"/>
    <w:rsid w:val="000269A2"/>
    <w:rsid w:val="000417D2"/>
    <w:rsid w:val="00042E9A"/>
    <w:rsid w:val="00044130"/>
    <w:rsid w:val="0004691F"/>
    <w:rsid w:val="00054224"/>
    <w:rsid w:val="0005522E"/>
    <w:rsid w:val="00060F8B"/>
    <w:rsid w:val="000617E8"/>
    <w:rsid w:val="000631AB"/>
    <w:rsid w:val="00063F65"/>
    <w:rsid w:val="00093F20"/>
    <w:rsid w:val="00097649"/>
    <w:rsid w:val="000A3583"/>
    <w:rsid w:val="000A4786"/>
    <w:rsid w:val="000A75F3"/>
    <w:rsid w:val="000B270C"/>
    <w:rsid w:val="000C7CB6"/>
    <w:rsid w:val="000D07DD"/>
    <w:rsid w:val="000D277A"/>
    <w:rsid w:val="000E06C3"/>
    <w:rsid w:val="000E66E0"/>
    <w:rsid w:val="000F062F"/>
    <w:rsid w:val="000F1A4D"/>
    <w:rsid w:val="000F63F5"/>
    <w:rsid w:val="00102E5F"/>
    <w:rsid w:val="00103028"/>
    <w:rsid w:val="00103093"/>
    <w:rsid w:val="0010392E"/>
    <w:rsid w:val="001103F5"/>
    <w:rsid w:val="00111CFC"/>
    <w:rsid w:val="00120552"/>
    <w:rsid w:val="001309C1"/>
    <w:rsid w:val="001347F1"/>
    <w:rsid w:val="00136EE2"/>
    <w:rsid w:val="001444E2"/>
    <w:rsid w:val="0015017A"/>
    <w:rsid w:val="00152772"/>
    <w:rsid w:val="001656C5"/>
    <w:rsid w:val="0017335B"/>
    <w:rsid w:val="0017359A"/>
    <w:rsid w:val="0019622F"/>
    <w:rsid w:val="00197011"/>
    <w:rsid w:val="001B141D"/>
    <w:rsid w:val="001B59D9"/>
    <w:rsid w:val="001C4279"/>
    <w:rsid w:val="001C5D9E"/>
    <w:rsid w:val="001C6FEC"/>
    <w:rsid w:val="001D2031"/>
    <w:rsid w:val="001D251A"/>
    <w:rsid w:val="001D3A0B"/>
    <w:rsid w:val="001E2BC0"/>
    <w:rsid w:val="001E6E92"/>
    <w:rsid w:val="002177C5"/>
    <w:rsid w:val="002220AD"/>
    <w:rsid w:val="0022351C"/>
    <w:rsid w:val="002243A4"/>
    <w:rsid w:val="00231BFC"/>
    <w:rsid w:val="002331C9"/>
    <w:rsid w:val="00233E8F"/>
    <w:rsid w:val="00235677"/>
    <w:rsid w:val="00236D05"/>
    <w:rsid w:val="0023733B"/>
    <w:rsid w:val="00242248"/>
    <w:rsid w:val="00245370"/>
    <w:rsid w:val="002505EE"/>
    <w:rsid w:val="00257DE9"/>
    <w:rsid w:val="002706F8"/>
    <w:rsid w:val="00273800"/>
    <w:rsid w:val="00275293"/>
    <w:rsid w:val="00276659"/>
    <w:rsid w:val="0028672A"/>
    <w:rsid w:val="002870F9"/>
    <w:rsid w:val="00294315"/>
    <w:rsid w:val="002C0475"/>
    <w:rsid w:val="002C3410"/>
    <w:rsid w:val="002C666B"/>
    <w:rsid w:val="002F0928"/>
    <w:rsid w:val="002F250D"/>
    <w:rsid w:val="002F77AB"/>
    <w:rsid w:val="00305F57"/>
    <w:rsid w:val="00312C3D"/>
    <w:rsid w:val="00315387"/>
    <w:rsid w:val="00332A90"/>
    <w:rsid w:val="0034044C"/>
    <w:rsid w:val="003461FD"/>
    <w:rsid w:val="003465D1"/>
    <w:rsid w:val="00352610"/>
    <w:rsid w:val="00353C54"/>
    <w:rsid w:val="003567F6"/>
    <w:rsid w:val="0035785D"/>
    <w:rsid w:val="003658AC"/>
    <w:rsid w:val="003732D0"/>
    <w:rsid w:val="003848B5"/>
    <w:rsid w:val="0038576D"/>
    <w:rsid w:val="00385E09"/>
    <w:rsid w:val="0039517F"/>
    <w:rsid w:val="00396918"/>
    <w:rsid w:val="003A1103"/>
    <w:rsid w:val="003A14DA"/>
    <w:rsid w:val="003A1DF2"/>
    <w:rsid w:val="003A1DF4"/>
    <w:rsid w:val="003A2381"/>
    <w:rsid w:val="003A2E91"/>
    <w:rsid w:val="003A6ECA"/>
    <w:rsid w:val="003B2E16"/>
    <w:rsid w:val="003B7EA0"/>
    <w:rsid w:val="003C12F6"/>
    <w:rsid w:val="003C2F37"/>
    <w:rsid w:val="003D2A75"/>
    <w:rsid w:val="003D6E00"/>
    <w:rsid w:val="003E0358"/>
    <w:rsid w:val="003E3771"/>
    <w:rsid w:val="003F371B"/>
    <w:rsid w:val="004000F8"/>
    <w:rsid w:val="00405186"/>
    <w:rsid w:val="0040741B"/>
    <w:rsid w:val="004103E2"/>
    <w:rsid w:val="004156B5"/>
    <w:rsid w:val="00415FF1"/>
    <w:rsid w:val="00417D40"/>
    <w:rsid w:val="00421571"/>
    <w:rsid w:val="00421639"/>
    <w:rsid w:val="0042768E"/>
    <w:rsid w:val="00435607"/>
    <w:rsid w:val="004357C8"/>
    <w:rsid w:val="0044096F"/>
    <w:rsid w:val="00440F82"/>
    <w:rsid w:val="0044458E"/>
    <w:rsid w:val="00451184"/>
    <w:rsid w:val="00464734"/>
    <w:rsid w:val="00467949"/>
    <w:rsid w:val="00470CE8"/>
    <w:rsid w:val="004730AD"/>
    <w:rsid w:val="0047365E"/>
    <w:rsid w:val="00483986"/>
    <w:rsid w:val="0048550A"/>
    <w:rsid w:val="00485AEE"/>
    <w:rsid w:val="004924DD"/>
    <w:rsid w:val="00496AC3"/>
    <w:rsid w:val="004B0F41"/>
    <w:rsid w:val="004C1E10"/>
    <w:rsid w:val="004D574A"/>
    <w:rsid w:val="004D680D"/>
    <w:rsid w:val="004E45B0"/>
    <w:rsid w:val="004F2392"/>
    <w:rsid w:val="004F74BF"/>
    <w:rsid w:val="00505FC3"/>
    <w:rsid w:val="00511C63"/>
    <w:rsid w:val="00515813"/>
    <w:rsid w:val="0054012C"/>
    <w:rsid w:val="00540627"/>
    <w:rsid w:val="00550E0A"/>
    <w:rsid w:val="00565BCB"/>
    <w:rsid w:val="00567812"/>
    <w:rsid w:val="00577D98"/>
    <w:rsid w:val="00580B49"/>
    <w:rsid w:val="005863E7"/>
    <w:rsid w:val="00592783"/>
    <w:rsid w:val="00594B74"/>
    <w:rsid w:val="005A01E8"/>
    <w:rsid w:val="005B38D4"/>
    <w:rsid w:val="005C396F"/>
    <w:rsid w:val="005C57B5"/>
    <w:rsid w:val="005C5E1B"/>
    <w:rsid w:val="005D2AE3"/>
    <w:rsid w:val="005D7D11"/>
    <w:rsid w:val="005E19C2"/>
    <w:rsid w:val="005E79B3"/>
    <w:rsid w:val="005F44A5"/>
    <w:rsid w:val="006025FC"/>
    <w:rsid w:val="00607F58"/>
    <w:rsid w:val="00611550"/>
    <w:rsid w:val="0061738F"/>
    <w:rsid w:val="00622B24"/>
    <w:rsid w:val="00622F5D"/>
    <w:rsid w:val="00624A8A"/>
    <w:rsid w:val="00626D20"/>
    <w:rsid w:val="00631098"/>
    <w:rsid w:val="00635BDA"/>
    <w:rsid w:val="006361BB"/>
    <w:rsid w:val="0064099A"/>
    <w:rsid w:val="00642317"/>
    <w:rsid w:val="00643115"/>
    <w:rsid w:val="00645523"/>
    <w:rsid w:val="00647F03"/>
    <w:rsid w:val="00655859"/>
    <w:rsid w:val="00667359"/>
    <w:rsid w:val="0067411A"/>
    <w:rsid w:val="00687939"/>
    <w:rsid w:val="00697584"/>
    <w:rsid w:val="006A458C"/>
    <w:rsid w:val="006B115D"/>
    <w:rsid w:val="006C2C28"/>
    <w:rsid w:val="006C3E45"/>
    <w:rsid w:val="006D26B9"/>
    <w:rsid w:val="006D37E3"/>
    <w:rsid w:val="006D5126"/>
    <w:rsid w:val="006D79B0"/>
    <w:rsid w:val="006F0F56"/>
    <w:rsid w:val="006F4673"/>
    <w:rsid w:val="00701680"/>
    <w:rsid w:val="007138CA"/>
    <w:rsid w:val="0071403F"/>
    <w:rsid w:val="0071547F"/>
    <w:rsid w:val="00722FDA"/>
    <w:rsid w:val="007277FC"/>
    <w:rsid w:val="00737166"/>
    <w:rsid w:val="00742552"/>
    <w:rsid w:val="007515F2"/>
    <w:rsid w:val="00754FC2"/>
    <w:rsid w:val="007643EC"/>
    <w:rsid w:val="00767763"/>
    <w:rsid w:val="007679A7"/>
    <w:rsid w:val="0077457B"/>
    <w:rsid w:val="007817B6"/>
    <w:rsid w:val="00781F1C"/>
    <w:rsid w:val="0079293E"/>
    <w:rsid w:val="00793534"/>
    <w:rsid w:val="00795317"/>
    <w:rsid w:val="007A4742"/>
    <w:rsid w:val="007B0DA3"/>
    <w:rsid w:val="007C180D"/>
    <w:rsid w:val="007C3394"/>
    <w:rsid w:val="007C4312"/>
    <w:rsid w:val="007C471F"/>
    <w:rsid w:val="007D0DB3"/>
    <w:rsid w:val="007D0F5B"/>
    <w:rsid w:val="007D6F0D"/>
    <w:rsid w:val="007E070C"/>
    <w:rsid w:val="007E0855"/>
    <w:rsid w:val="007E3CD0"/>
    <w:rsid w:val="007E7357"/>
    <w:rsid w:val="007F3CFF"/>
    <w:rsid w:val="007F733E"/>
    <w:rsid w:val="0080719B"/>
    <w:rsid w:val="00825D07"/>
    <w:rsid w:val="00830B49"/>
    <w:rsid w:val="00834EFC"/>
    <w:rsid w:val="0083746D"/>
    <w:rsid w:val="008426F0"/>
    <w:rsid w:val="00845812"/>
    <w:rsid w:val="008479AE"/>
    <w:rsid w:val="00852443"/>
    <w:rsid w:val="00860918"/>
    <w:rsid w:val="008653A9"/>
    <w:rsid w:val="0087057D"/>
    <w:rsid w:val="00873D4B"/>
    <w:rsid w:val="008902DC"/>
    <w:rsid w:val="00891928"/>
    <w:rsid w:val="00895216"/>
    <w:rsid w:val="008A33A2"/>
    <w:rsid w:val="008A34D3"/>
    <w:rsid w:val="008B7329"/>
    <w:rsid w:val="008C5FF0"/>
    <w:rsid w:val="008C6769"/>
    <w:rsid w:val="008D0F69"/>
    <w:rsid w:val="008D1FD5"/>
    <w:rsid w:val="008D255F"/>
    <w:rsid w:val="008D5C7C"/>
    <w:rsid w:val="008D7695"/>
    <w:rsid w:val="008E5D44"/>
    <w:rsid w:val="008E6BE4"/>
    <w:rsid w:val="008E7C18"/>
    <w:rsid w:val="008F4493"/>
    <w:rsid w:val="009033E0"/>
    <w:rsid w:val="00906F41"/>
    <w:rsid w:val="00920F8E"/>
    <w:rsid w:val="00922424"/>
    <w:rsid w:val="009233C2"/>
    <w:rsid w:val="00933537"/>
    <w:rsid w:val="0093614E"/>
    <w:rsid w:val="0094189D"/>
    <w:rsid w:val="00942ED6"/>
    <w:rsid w:val="00956D52"/>
    <w:rsid w:val="009643BC"/>
    <w:rsid w:val="00977761"/>
    <w:rsid w:val="00977EB6"/>
    <w:rsid w:val="0099470E"/>
    <w:rsid w:val="009963A9"/>
    <w:rsid w:val="009A211E"/>
    <w:rsid w:val="009A47C4"/>
    <w:rsid w:val="009A628F"/>
    <w:rsid w:val="009B3D0F"/>
    <w:rsid w:val="009B4AFA"/>
    <w:rsid w:val="009B5BA3"/>
    <w:rsid w:val="009C0400"/>
    <w:rsid w:val="009D0581"/>
    <w:rsid w:val="009E3267"/>
    <w:rsid w:val="009E76BD"/>
    <w:rsid w:val="009F1C3C"/>
    <w:rsid w:val="009F44CD"/>
    <w:rsid w:val="00A0147C"/>
    <w:rsid w:val="00A0331D"/>
    <w:rsid w:val="00A43BF3"/>
    <w:rsid w:val="00A47659"/>
    <w:rsid w:val="00A666D3"/>
    <w:rsid w:val="00A669E5"/>
    <w:rsid w:val="00A861F5"/>
    <w:rsid w:val="00A9747A"/>
    <w:rsid w:val="00AA7279"/>
    <w:rsid w:val="00AB31CB"/>
    <w:rsid w:val="00AB4AE4"/>
    <w:rsid w:val="00AC5303"/>
    <w:rsid w:val="00AC6D71"/>
    <w:rsid w:val="00AC7F86"/>
    <w:rsid w:val="00AD0FCC"/>
    <w:rsid w:val="00AD1016"/>
    <w:rsid w:val="00AE0968"/>
    <w:rsid w:val="00AF0BB7"/>
    <w:rsid w:val="00AF1EEB"/>
    <w:rsid w:val="00B134FD"/>
    <w:rsid w:val="00B1398B"/>
    <w:rsid w:val="00B17934"/>
    <w:rsid w:val="00B17BB1"/>
    <w:rsid w:val="00B17F60"/>
    <w:rsid w:val="00B21FDB"/>
    <w:rsid w:val="00B22F07"/>
    <w:rsid w:val="00B232B1"/>
    <w:rsid w:val="00B25CC0"/>
    <w:rsid w:val="00B31610"/>
    <w:rsid w:val="00B34994"/>
    <w:rsid w:val="00B357D1"/>
    <w:rsid w:val="00B42F98"/>
    <w:rsid w:val="00B511AE"/>
    <w:rsid w:val="00B51F71"/>
    <w:rsid w:val="00B53393"/>
    <w:rsid w:val="00B5360E"/>
    <w:rsid w:val="00B541E9"/>
    <w:rsid w:val="00B542FB"/>
    <w:rsid w:val="00B60535"/>
    <w:rsid w:val="00B6597D"/>
    <w:rsid w:val="00B747BB"/>
    <w:rsid w:val="00B767CA"/>
    <w:rsid w:val="00B80476"/>
    <w:rsid w:val="00B930BC"/>
    <w:rsid w:val="00BA7681"/>
    <w:rsid w:val="00BB03F7"/>
    <w:rsid w:val="00BC61A3"/>
    <w:rsid w:val="00BC7728"/>
    <w:rsid w:val="00BD38C1"/>
    <w:rsid w:val="00BD5A12"/>
    <w:rsid w:val="00BD6425"/>
    <w:rsid w:val="00BE7107"/>
    <w:rsid w:val="00BF5774"/>
    <w:rsid w:val="00C003C7"/>
    <w:rsid w:val="00C13C44"/>
    <w:rsid w:val="00C15FFA"/>
    <w:rsid w:val="00C207CA"/>
    <w:rsid w:val="00C22786"/>
    <w:rsid w:val="00C235DA"/>
    <w:rsid w:val="00C334A0"/>
    <w:rsid w:val="00C41783"/>
    <w:rsid w:val="00C508B1"/>
    <w:rsid w:val="00C54A65"/>
    <w:rsid w:val="00C57E8C"/>
    <w:rsid w:val="00C60215"/>
    <w:rsid w:val="00C60542"/>
    <w:rsid w:val="00C60CF3"/>
    <w:rsid w:val="00C64842"/>
    <w:rsid w:val="00C6509C"/>
    <w:rsid w:val="00C67154"/>
    <w:rsid w:val="00C739FC"/>
    <w:rsid w:val="00C819FF"/>
    <w:rsid w:val="00C83AE5"/>
    <w:rsid w:val="00CA1E50"/>
    <w:rsid w:val="00CA76D3"/>
    <w:rsid w:val="00CB299B"/>
    <w:rsid w:val="00CB2F0B"/>
    <w:rsid w:val="00CB5D05"/>
    <w:rsid w:val="00CD0646"/>
    <w:rsid w:val="00CD1BBD"/>
    <w:rsid w:val="00CD4168"/>
    <w:rsid w:val="00CE6027"/>
    <w:rsid w:val="00D01381"/>
    <w:rsid w:val="00D103E3"/>
    <w:rsid w:val="00D2144C"/>
    <w:rsid w:val="00D21FEF"/>
    <w:rsid w:val="00D25D2E"/>
    <w:rsid w:val="00D27E02"/>
    <w:rsid w:val="00D31040"/>
    <w:rsid w:val="00D352A4"/>
    <w:rsid w:val="00D35B61"/>
    <w:rsid w:val="00D37120"/>
    <w:rsid w:val="00D534C6"/>
    <w:rsid w:val="00D56987"/>
    <w:rsid w:val="00D61CD8"/>
    <w:rsid w:val="00D63263"/>
    <w:rsid w:val="00D67F10"/>
    <w:rsid w:val="00D8327F"/>
    <w:rsid w:val="00D8770E"/>
    <w:rsid w:val="00D90060"/>
    <w:rsid w:val="00D91F5D"/>
    <w:rsid w:val="00D92368"/>
    <w:rsid w:val="00D94C4F"/>
    <w:rsid w:val="00DA37DD"/>
    <w:rsid w:val="00DA53CE"/>
    <w:rsid w:val="00DC2762"/>
    <w:rsid w:val="00DD2682"/>
    <w:rsid w:val="00DE33F6"/>
    <w:rsid w:val="00DE612F"/>
    <w:rsid w:val="00DF2E0C"/>
    <w:rsid w:val="00DF51E8"/>
    <w:rsid w:val="00E20E66"/>
    <w:rsid w:val="00E21AF3"/>
    <w:rsid w:val="00E31173"/>
    <w:rsid w:val="00E33233"/>
    <w:rsid w:val="00E337A6"/>
    <w:rsid w:val="00E37ADC"/>
    <w:rsid w:val="00E40730"/>
    <w:rsid w:val="00E4593E"/>
    <w:rsid w:val="00E45C56"/>
    <w:rsid w:val="00E55092"/>
    <w:rsid w:val="00E5552F"/>
    <w:rsid w:val="00E66076"/>
    <w:rsid w:val="00E7009D"/>
    <w:rsid w:val="00E720AB"/>
    <w:rsid w:val="00E73ED9"/>
    <w:rsid w:val="00E82693"/>
    <w:rsid w:val="00EA5E12"/>
    <w:rsid w:val="00EA6C9D"/>
    <w:rsid w:val="00EA7AD7"/>
    <w:rsid w:val="00EB02B5"/>
    <w:rsid w:val="00EB187D"/>
    <w:rsid w:val="00EB20E6"/>
    <w:rsid w:val="00EB735B"/>
    <w:rsid w:val="00EC26FB"/>
    <w:rsid w:val="00EC56DB"/>
    <w:rsid w:val="00ED2A84"/>
    <w:rsid w:val="00ED3146"/>
    <w:rsid w:val="00EE1AF6"/>
    <w:rsid w:val="00F07040"/>
    <w:rsid w:val="00F1364E"/>
    <w:rsid w:val="00F169B9"/>
    <w:rsid w:val="00F1778B"/>
    <w:rsid w:val="00F231AC"/>
    <w:rsid w:val="00F235D3"/>
    <w:rsid w:val="00F35A16"/>
    <w:rsid w:val="00F376E4"/>
    <w:rsid w:val="00F505F9"/>
    <w:rsid w:val="00F5602C"/>
    <w:rsid w:val="00F608E2"/>
    <w:rsid w:val="00F67F58"/>
    <w:rsid w:val="00F72352"/>
    <w:rsid w:val="00F8571D"/>
    <w:rsid w:val="00F95D94"/>
    <w:rsid w:val="00FA15A6"/>
    <w:rsid w:val="00FB13EE"/>
    <w:rsid w:val="00FC5380"/>
    <w:rsid w:val="00FC7537"/>
    <w:rsid w:val="00FD5A89"/>
    <w:rsid w:val="00FE10BA"/>
    <w:rsid w:val="00FE4411"/>
    <w:rsid w:val="00FF6774"/>
    <w:rsid w:val="00FF6E8B"/>
    <w:rsid w:val="00FF7358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B4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381"/>
    <w:pPr>
      <w:ind w:left="720"/>
      <w:contextualSpacing/>
    </w:pPr>
    <w:rPr>
      <w:rFonts w:eastAsiaTheme="minorHAnsi"/>
      <w:lang w:bidi="ar-SA"/>
    </w:rPr>
  </w:style>
  <w:style w:type="character" w:styleId="Lienhypertexte">
    <w:name w:val="Hyperlink"/>
    <w:basedOn w:val="Policepardfaut"/>
    <w:uiPriority w:val="99"/>
    <w:unhideWhenUsed/>
    <w:rsid w:val="001309C1"/>
    <w:rPr>
      <w:color w:val="0000FF"/>
      <w:u w:val="single"/>
    </w:rPr>
  </w:style>
  <w:style w:type="paragraph" w:customStyle="1" w:styleId="Default">
    <w:name w:val="Default"/>
    <w:rsid w:val="00550E0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kern w:val="0"/>
      <w:sz w:val="24"/>
      <w:szCs w:val="24"/>
      <w:lang w:bidi="ar-SA"/>
    </w:rPr>
  </w:style>
  <w:style w:type="paragraph" w:customStyle="1" w:styleId="xmsonormal">
    <w:name w:val="x_msonormal"/>
    <w:basedOn w:val="Normal"/>
    <w:rsid w:val="0055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74255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425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425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25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255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BD642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D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5C7C"/>
  </w:style>
  <w:style w:type="paragraph" w:styleId="Pieddepage">
    <w:name w:val="footer"/>
    <w:basedOn w:val="Normal"/>
    <w:link w:val="PieddepageCar"/>
    <w:uiPriority w:val="99"/>
    <w:unhideWhenUsed/>
    <w:rsid w:val="008D5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mith@helenesmith.com" TargetMode="Externa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n.dodson@incus-media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landanan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ndanan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78CA9E9D44B4F87D01700330581DC" ma:contentTypeVersion="18" ma:contentTypeDescription="Create a new document." ma:contentTypeScope="" ma:versionID="57abb0577703c8bbf1d352411dfada88">
  <xsd:schema xmlns:xsd="http://www.w3.org/2001/XMLSchema" xmlns:xs="http://www.w3.org/2001/XMLSchema" xmlns:p="http://schemas.microsoft.com/office/2006/metadata/properties" xmlns:ns2="f294ae55-0dd8-4837-82c0-b3cb6dc4b74b" xmlns:ns3="e5d15a64-6b7f-4800-93e8-edb8457a3814" targetNamespace="http://schemas.microsoft.com/office/2006/metadata/properties" ma:root="true" ma:fieldsID="eadff2ab8c83556d7e5d802131bf25cb" ns2:_="" ns3:_="">
    <xsd:import namespace="f294ae55-0dd8-4837-82c0-b3cb6dc4b74b"/>
    <xsd:import namespace="e5d15a64-6b7f-4800-93e8-edb8457a38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ae55-0dd8-4837-82c0-b3cb6dc4b7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94521d-fab8-4c2d-9a68-833fb2114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15a64-6b7f-4800-93e8-edb8457a38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2fdf51-b327-473e-b35d-e8d1879f3fce}" ma:internalName="TaxCatchAll" ma:showField="CatchAllData" ma:web="e5d15a64-6b7f-4800-93e8-edb8457a3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3997C4-7B36-4C19-A996-11F6DCF489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BD9434-3EDF-4A82-8D56-B754D20A0E85}"/>
</file>

<file path=customXml/itemProps3.xml><?xml version="1.0" encoding="utf-8"?>
<ds:datastoreItem xmlns:ds="http://schemas.openxmlformats.org/officeDocument/2006/customXml" ds:itemID="{8693575C-BEC0-4DE7-A475-E8D8F700B305}"/>
</file>

<file path=docMetadata/LabelInfo.xml><?xml version="1.0" encoding="utf-8"?>
<clbl:labelList xmlns:clbl="http://schemas.microsoft.com/office/2020/mipLabelMetadata">
  <clbl:label id="{6526a9a4-de9b-4f8c-94d9-fa237f1c05f5}" enabled="0" method="" siteId="{6526a9a4-de9b-4f8c-94d9-fa237f1c05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705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2024-03-18T15:17:00Z</dcterms:created>
  <dcterms:modified xsi:type="dcterms:W3CDTF">2024-03-18T15:17:00Z</dcterms:modified>
</cp:coreProperties>
</file>