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4F96" w14:textId="50451CDA" w:rsidR="00754FC2" w:rsidRDefault="00754FC2" w:rsidP="00697584">
      <w:pPr>
        <w:rPr>
          <w:b/>
          <w:bCs/>
          <w:sz w:val="34"/>
          <w:szCs w:val="34"/>
          <w:rFonts w:ascii="Aptos" w:hAnsi="Aptos"/>
        </w:rPr>
      </w:pPr>
      <w:r>
        <w:rPr>
          <w:color w:val="000000" w:themeColor="text1"/>
          <w:rFonts w:ascii="Optima" w:hAnsi="Optima"/>
        </w:rPr>
        <w:drawing>
          <wp:anchor distT="0" distB="0" distL="114300" distR="114300" simplePos="0" relativeHeight="251659264" behindDoc="1" locked="0" layoutInCell="1" allowOverlap="1" wp14:anchorId="279F8967" wp14:editId="6C717F19">
            <wp:simplePos x="0" y="0"/>
            <wp:positionH relativeFrom="margin">
              <wp:posOffset>-331</wp:posOffset>
            </wp:positionH>
            <wp:positionV relativeFrom="page">
              <wp:posOffset>922628</wp:posOffset>
            </wp:positionV>
            <wp:extent cx="2040890" cy="492760"/>
            <wp:effectExtent l="0" t="0" r="0" b="0"/>
            <wp:wrapTight wrapText="bothSides">
              <wp:wrapPolygon edited="0">
                <wp:start x="11089" y="0"/>
                <wp:lineTo x="806" y="0"/>
                <wp:lineTo x="0" y="835"/>
                <wp:lineTo x="0" y="13361"/>
                <wp:lineTo x="806" y="20876"/>
                <wp:lineTo x="21170" y="20876"/>
                <wp:lineTo x="21371" y="18371"/>
                <wp:lineTo x="20565" y="11691"/>
                <wp:lineTo x="19154" y="9186"/>
                <wp:lineTo x="12097" y="0"/>
                <wp:lineTo x="11089" y="0"/>
              </wp:wrapPolygon>
            </wp:wrapTight>
            <wp:docPr id="385032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17501" name="Picture 5630175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7FFB4" w14:textId="77777777" w:rsidR="00697584" w:rsidRDefault="00697584" w:rsidP="00697584">
      <w:pPr>
        <w:rPr>
          <w:rFonts w:ascii="Aptos" w:hAnsi="Aptos"/>
          <w:b/>
          <w:bCs/>
          <w:sz w:val="34"/>
          <w:szCs w:val="34"/>
        </w:rPr>
      </w:pPr>
    </w:p>
    <w:p w14:paraId="4C892654" w14:textId="77777777" w:rsidR="00AA7279" w:rsidRDefault="00AA7279" w:rsidP="00697584">
      <w:pPr>
        <w:rPr>
          <w:rFonts w:ascii="Aptos" w:hAnsi="Aptos"/>
          <w:b/>
          <w:bCs/>
          <w:sz w:val="34"/>
          <w:szCs w:val="34"/>
        </w:rPr>
      </w:pPr>
    </w:p>
    <w:p w14:paraId="717E08E7" w14:textId="76952705" w:rsidR="004C1E10" w:rsidRPr="000A3583" w:rsidRDefault="00626D20" w:rsidP="00D94C4F">
      <w:pPr>
        <w:rPr>
          <w:b/>
          <w:bCs/>
          <w:sz w:val="34"/>
          <w:szCs w:val="34"/>
          <w:rFonts w:cstheme="minorHAnsi"/>
        </w:rPr>
      </w:pPr>
      <w:r>
        <w:rPr>
          <w:b/>
          <w:sz w:val="34"/>
        </w:rPr>
        <w:t xml:space="preserve">Landa lancia nuovi modelli di macchine da stampa – S11 e S11P – con prestazioni più smart e veloci</w:t>
      </w:r>
      <w:r>
        <w:rPr>
          <w:b/>
          <w:sz w:val="34"/>
        </w:rPr>
        <w:t xml:space="preserve"> </w:t>
      </w:r>
    </w:p>
    <w:p w14:paraId="5A8D9FFE" w14:textId="640E6E67" w:rsidR="003A2381" w:rsidRPr="000A3583" w:rsidRDefault="00CE6027" w:rsidP="003A2381">
      <w:pPr>
        <w:pStyle w:val="Paragraphedeliste"/>
        <w:numPr>
          <w:ilvl w:val="0"/>
          <w:numId w:val="1"/>
        </w:numPr>
        <w:rPr>
          <w:rFonts w:cstheme="minorHAnsi"/>
        </w:rPr>
      </w:pPr>
      <w:r>
        <w:t xml:space="preserve">Il nuovo modulo ad alta velocità assicura 11.200 fogli all’ora migliorando sensibilmente l’economia della stampa e determinando elevati volumi di stampa</w:t>
      </w:r>
    </w:p>
    <w:p w14:paraId="2C0EF738" w14:textId="070D5618" w:rsidR="00023748" w:rsidRPr="00A861F5" w:rsidRDefault="00631098" w:rsidP="00A861F5">
      <w:pPr>
        <w:pStyle w:val="Paragraphedeliste"/>
        <w:numPr>
          <w:ilvl w:val="0"/>
          <w:numId w:val="1"/>
        </w:numPr>
        <w:rPr>
          <w:rFonts w:cstheme="minorHAnsi"/>
        </w:rPr>
      </w:pPr>
      <w:r>
        <w:t xml:space="preserve">Basato sull’intelligenza artificiale, il nuovo modulo PrintAI garantisce stampe di precisione ad alta fedeltà</w:t>
      </w:r>
    </w:p>
    <w:p w14:paraId="3013ABFB" w14:textId="188D4D59" w:rsidR="00103028" w:rsidRDefault="00B767CA" w:rsidP="00111CFC">
      <w:pPr>
        <w:pStyle w:val="Paragraphedeliste"/>
        <w:numPr>
          <w:ilvl w:val="0"/>
          <w:numId w:val="1"/>
        </w:numPr>
        <w:rPr>
          <w:rFonts w:cstheme="minorHAnsi"/>
        </w:rPr>
      </w:pPr>
      <w:r>
        <w:t xml:space="preserve">I nuovi moduli Landa permettono di personalizzare le macchine S11 e S11P in base agli esatti requisiti dei clienti</w:t>
      </w:r>
    </w:p>
    <w:p w14:paraId="6EF6822F" w14:textId="6E875EBA" w:rsidR="007817B6" w:rsidRPr="000A3583" w:rsidRDefault="001309C1" w:rsidP="007D0DB3">
      <w:pPr>
        <w:rPr>
          <w:rFonts w:cstheme="minorHAnsi"/>
        </w:rPr>
      </w:pPr>
      <w:r>
        <w:rPr>
          <w:b/>
        </w:rPr>
        <w:t xml:space="preserve">Rehovot, Israele – 26 marzo 2024</w:t>
      </w:r>
      <w:r>
        <w:t xml:space="preserve"> – </w:t>
      </w:r>
      <w:hyperlink r:id="rId9" w:history="1">
        <w:r>
          <w:rPr>
            <w:rStyle w:val="Lienhypertexte"/>
          </w:rPr>
          <w:t xml:space="preserve">Landa Digital Printing</w:t>
        </w:r>
      </w:hyperlink>
      <w:r>
        <w:t xml:space="preserve"> ha annunciato in data odierna il lancio della nuova generazione della sua tecnologia di stampa digitale B1 leader di mercato, le macchine da stampa Landa S11 e S11P Nanographic Printing®.</w:t>
      </w:r>
      <w:r>
        <w:t xml:space="preserve"> </w:t>
      </w:r>
      <w:r>
        <w:t xml:space="preserve">I nuovi modelli Landa garantiscono una produzione di eccezionale versatilità, alla velocità di 11.200 fogli all’ora.</w:t>
      </w:r>
      <w:r>
        <w:t xml:space="preserve"> </w:t>
      </w:r>
      <w:r>
        <w:t xml:space="preserve">L’aumento di velocità offre una straordinaria efficienza ai clienti che desiderano migliorare la produttività e, allo stesso tempo, accorciare il lead time dei lavori.</w:t>
      </w:r>
      <w:r>
        <w:t xml:space="preserve"> </w:t>
      </w:r>
    </w:p>
    <w:p w14:paraId="752C6060" w14:textId="562A2091" w:rsidR="003A2381" w:rsidRPr="000A3583" w:rsidRDefault="005C57B5" w:rsidP="00E5552F">
      <w:pPr>
        <w:rPr>
          <w:rFonts w:cstheme="minorHAnsi"/>
        </w:rPr>
      </w:pPr>
      <w:r>
        <w:t xml:space="preserve">Disponibili in commercio a drupa 2024, le nuove macchine Landa offriranno anche il nuovo modulo PrintAI che, ricorrendo all’intelligenza artificiale, migliora ulteriormente la qualità di stampa.</w:t>
      </w:r>
      <w:r>
        <w:t xml:space="preserve"> </w:t>
      </w:r>
      <w:r>
        <w:t xml:space="preserve">È lo strumento ideale persino per le applicazioni più impegnative di stampa commerciale e nel cartone pieghevole, che richiedono microstampa e altre funzioni di protezione del marchio.</w:t>
      </w:r>
      <w:r>
        <w:t xml:space="preserve"> </w:t>
      </w:r>
      <w:r>
        <w:t xml:space="preserve">PrintAI può determinare nuove opportunità redditizie per molte imprese.</w:t>
      </w:r>
    </w:p>
    <w:p w14:paraId="0D3D3961" w14:textId="1B6FB868" w:rsidR="00F35A16" w:rsidRPr="000A3583" w:rsidRDefault="00D37120" w:rsidP="00A669E5">
      <w:pPr>
        <w:rPr>
          <w:rFonts w:cstheme="minorHAnsi"/>
        </w:rPr>
      </w:pPr>
      <w:r>
        <w:t xml:space="preserve">Gil Oron, CEO, Landa Digital Printing ha così commentato: “Siamo lieti di annunciare il lancio di Landa S11 e Landa S11P.</w:t>
      </w:r>
      <w:r>
        <w:t xml:space="preserve"> </w:t>
      </w:r>
      <w:r>
        <w:t xml:space="preserve">Dopo il successo ottenuto dai nostri clienti con gli attuali modelli Landa S10 e S10P e basandoci su una profonda comprensione delle future esigenze del settore, portiamo Nanography a un nuovo livello.</w:t>
      </w:r>
      <w:r>
        <w:t xml:space="preserve"> </w:t>
      </w:r>
      <w:r>
        <w:t xml:space="preserve">I nuovi modelli Landa permettono a stampatori e converter del settore degli imballaggi di migliorare la qualità di stampa e, in più, di aumentare la produttività e la redditività accorciando ulteriormente il lead time dei lavori.</w:t>
      </w:r>
      <w:r>
        <w:t xml:space="preserve"> </w:t>
      </w:r>
    </w:p>
    <w:p w14:paraId="0A28C17C" w14:textId="2CFA3E25" w:rsidR="00942ED6" w:rsidRPr="000A3583" w:rsidRDefault="00687939" w:rsidP="00FC7537">
      <w:pPr>
        <w:rPr>
          <w:rFonts w:cstheme="minorHAnsi"/>
        </w:rPr>
      </w:pPr>
      <w:r>
        <w:t xml:space="preserve">“La nostra piattaforma tecnologica è matura e collaudata, e siamo orgogliosi del fatto che oltre 50 macchine da stampa Landa sono oggi il fulcro di molte imprese di 14 paesi nel mondo - e più del 20% dei nostri clienti ha ripetuto l’ordine, acquistando una seconda o anche una terza macchina.</w:t>
      </w:r>
      <w:r>
        <w:t xml:space="preserve"> </w:t>
      </w:r>
      <w:r>
        <w:t xml:space="preserve">Considerati un fondamentale motore di crescita per converter del cartone pieghevole, stampatori commerciali e specialisti dei punti di acquisto, con Nanography siamo entrati in una nuova era di produzione della stampa. </w:t>
      </w:r>
      <w:r>
        <w:t xml:space="preserve"> </w:t>
      </w:r>
      <w:r>
        <w:t xml:space="preserve">Un’epoca in cui sono stati eliminati i precedenti limiti della tecnologia e gli acquirenti di stampa possono infine avere quello che desiderano, quando lo desiderano: una stampa di livello straordinario, con potenzialità progettuali illimitate, realizzata in modo economico, in un lead time leader di mercato e tenendo sempre in considerazione l’ambiente.”</w:t>
      </w:r>
      <w:r>
        <w:t xml:space="preserve">  </w:t>
      </w:r>
    </w:p>
    <w:p w14:paraId="5E7954DA" w14:textId="5B8D2DFD" w:rsidR="00D37120" w:rsidRPr="000A3583" w:rsidRDefault="008E6BE4" w:rsidP="007D0DB3">
      <w:pPr>
        <w:rPr>
          <w:b/>
          <w:bCs/>
          <w:rFonts w:cstheme="minorHAnsi"/>
        </w:rPr>
      </w:pPr>
      <w:r>
        <w:rPr>
          <w:b/>
        </w:rPr>
        <w:t xml:space="preserve">Nuovo modulo 11K</w:t>
      </w:r>
    </w:p>
    <w:p w14:paraId="3C224E63" w14:textId="69D7CB14" w:rsidR="006C3E45" w:rsidRPr="000A3583" w:rsidRDefault="00AB31CB" w:rsidP="00BC7728">
      <w:pPr>
        <w:rPr>
          <w:rFonts w:cstheme="minorHAnsi"/>
        </w:rPr>
      </w:pPr>
      <w:r>
        <w:t xml:space="preserve">I nuovi modelli Landa S11 e S11P integrano un nuovo sistema di essiccazione degli inchiostri che permette di trasferire l’inchiostro asciutto dal caucciù al supporto, all’altissima velocità di 11.200 fogli all’ora.</w:t>
      </w:r>
      <w:r>
        <w:t xml:space="preserve"> </w:t>
      </w:r>
      <w:r>
        <w:t xml:space="preserve">La nuova funzionalità ad alta velocità, consentendo una maggiore produttività e migliorando i vantaggi economici, è essenziale per gli stampatori e i converter che vogliono aumentare il numero di lavori prodotti riducendo i tempi di consegna.</w:t>
      </w:r>
    </w:p>
    <w:p w14:paraId="38417C64" w14:textId="372BDC87" w:rsidR="0035785D" w:rsidRPr="000A3583" w:rsidRDefault="0035785D" w:rsidP="007D0DB3">
      <w:pPr>
        <w:rPr>
          <w:b/>
          <w:bCs/>
          <w:rFonts w:cstheme="minorHAnsi"/>
        </w:rPr>
      </w:pPr>
      <w:r>
        <w:rPr>
          <w:b/>
        </w:rPr>
        <w:t xml:space="preserve">Customizzazione della macchina</w:t>
      </w:r>
    </w:p>
    <w:p w14:paraId="46DD4A84" w14:textId="78E7C2A1" w:rsidR="004730AD" w:rsidRPr="000A3583" w:rsidRDefault="00E37ADC" w:rsidP="007D0DB3">
      <w:pPr>
        <w:rPr>
          <w:rFonts w:cstheme="minorHAnsi"/>
        </w:rPr>
      </w:pPr>
      <w:r>
        <w:t xml:space="preserve">Le nuove Landa S11 e S11P possono essere customizzate in base agli esatti requisiti di ogni cliente.</w:t>
      </w:r>
      <w:r>
        <w:t xml:space="preserve"> </w:t>
      </w:r>
      <w:r>
        <w:t xml:space="preserve">Ciò significa che ogni macchina è disponibile in una scelta di quattro o sette colori, capacità di stampa continua, unità di verniciatura in linea opzionale, possibilità di acquistare il modulo 11K per portare la produttività a 11.200 fogli all’ora e/o il modulo PrintAI.</w:t>
      </w:r>
      <w:r>
        <w:t xml:space="preserve"> </w:t>
      </w:r>
    </w:p>
    <w:p w14:paraId="6264F039" w14:textId="6E2294B2" w:rsidR="00550E0A" w:rsidRPr="000A3583" w:rsidRDefault="00E55092" w:rsidP="00D35B61">
      <w:pPr>
        <w:rPr>
          <w:rFonts w:cstheme="minorHAnsi"/>
        </w:rPr>
      </w:pPr>
      <w:r>
        <w:t xml:space="preserve">Gil Oron ha così concluso:</w:t>
      </w:r>
      <w:r>
        <w:t xml:space="preserve"> </w:t>
      </w:r>
      <w:r>
        <w:t xml:space="preserve">“I nuovi moduli Landa forniscono un servizio premium ai clienti.</w:t>
      </w:r>
      <w:r>
        <w:t xml:space="preserve"> </w:t>
      </w:r>
      <w:r>
        <w:t xml:space="preserve">La nuova serie S11 si basa in gran parte sulla valida e collaudata piattaforma S10, con l’integrazione delle funzionalità aggiuntive lanciate oggi, ma in più i clienti hanno la possibilità di ampliare l’offerta di servizi o di irrompere in nuovi mercati redditizi.</w:t>
      </w:r>
      <w:r>
        <w:t xml:space="preserve"> </w:t>
      </w:r>
      <w:r>
        <w:t xml:space="preserve">Più in generale, è senza alcun dubbio in atto una rivoluzione della stampa digitale B1, e le macchine Landa aiutano molte aziende di stampa e converting ad affrontare con successo alcune delle più importanti sfide del settore, e a sfruttarne alcune delle principali opportunità.”</w:t>
      </w:r>
      <w:r>
        <w:t xml:space="preserve">  </w:t>
      </w:r>
    </w:p>
    <w:p w14:paraId="6D08D225" w14:textId="77777777" w:rsidR="00AD0FCC" w:rsidRPr="000A3583" w:rsidRDefault="00AD0FCC" w:rsidP="00550E0A">
      <w:pPr>
        <w:jc w:val="center"/>
        <w:rPr>
          <w:rFonts w:cstheme="minorHAnsi"/>
          <w:color w:val="000000" w:themeColor="text1"/>
        </w:rPr>
      </w:pPr>
    </w:p>
    <w:p w14:paraId="1BAC514D" w14:textId="36EE3F8D" w:rsidR="00550E0A" w:rsidRDefault="00550E0A" w:rsidP="00550E0A">
      <w:pPr>
        <w:jc w:val="center"/>
        <w:rPr>
          <w:color w:val="000000" w:themeColor="text1"/>
          <w:rFonts w:cstheme="minorHAnsi"/>
        </w:rPr>
      </w:pPr>
      <w:r>
        <w:rPr>
          <w:color w:val="000000" w:themeColor="text1"/>
        </w:rPr>
        <w:t xml:space="preserve">[FINE]</w:t>
      </w:r>
    </w:p>
    <w:p w14:paraId="5CC552EA" w14:textId="77777777" w:rsidR="00AA7279" w:rsidRPr="000A3583" w:rsidRDefault="00AA7279" w:rsidP="00550E0A">
      <w:pPr>
        <w:jc w:val="center"/>
        <w:rPr>
          <w:rFonts w:cstheme="minorHAnsi"/>
          <w:color w:val="000000" w:themeColor="text1"/>
        </w:rPr>
      </w:pPr>
    </w:p>
    <w:p w14:paraId="6E8B5E81" w14:textId="77777777" w:rsidR="00550E0A" w:rsidRPr="000A3583" w:rsidRDefault="00550E0A" w:rsidP="00550E0A">
      <w:pPr>
        <w:rPr>
          <w:b/>
          <w:bCs/>
          <w:rFonts w:cstheme="minorHAnsi"/>
        </w:rPr>
      </w:pPr>
      <w:r>
        <w:rPr>
          <w:b/>
        </w:rPr>
        <w:t xml:space="preserve">Informazioni su Landa Digital Printing</w:t>
      </w:r>
      <w:r>
        <w:rPr>
          <w:b/>
        </w:rPr>
        <w:t xml:space="preserve"> </w:t>
      </w:r>
    </w:p>
    <w:p w14:paraId="73B577D7" w14:textId="77777777" w:rsidR="00550E0A" w:rsidRPr="000A3583" w:rsidRDefault="00550E0A" w:rsidP="00550E0A">
      <w:pPr>
        <w:rPr>
          <w:b/>
          <w:bCs/>
          <w:color w:val="000000" w:themeColor="text1"/>
          <w:rFonts w:cstheme="minorHAnsi"/>
        </w:rPr>
      </w:pPr>
      <w:r>
        <w:t xml:space="preserve">Landa Digital Printing è stata fondata da Benny Landa con lo scopo di eliminare le barriere inerenti alla stampa digitale tradizionale e alla stampa analogica convenzionale.</w:t>
      </w:r>
      <w:r>
        <w:t xml:space="preserve"> </w:t>
      </w:r>
      <w:r>
        <w:t xml:space="preserve">Grazie alla tecnologia Nanography® proprietaria di Landa, le macchine da stampa Landa Nanographic Printing® producono immagini eccezionali con un'ampia gamma cromatica, stampano in tirature di qualsiasi volume su supporti patinati e non patinati con lead time rapidi. </w:t>
      </w:r>
      <w:hyperlink r:id="rId10" w:history="1">
        <w:r>
          <w:rPr>
            <w:rStyle w:val="Lienhypertexte"/>
          </w:rPr>
          <w:t xml:space="preserve">www.landanano.com</w:t>
        </w:r>
      </w:hyperlink>
    </w:p>
    <w:p w14:paraId="13C37269" w14:textId="422DABE5" w:rsidR="00550E0A" w:rsidRPr="000A3583" w:rsidRDefault="00550E0A" w:rsidP="00550E0A">
      <w:pPr>
        <w:pStyle w:val="xmsonormal"/>
        <w:snapToGrid w:val="0"/>
        <w:contextualSpacing/>
        <w:rPr>
          <w:color w:val="000000" w:themeColor="text1"/>
          <w:sz w:val="22"/>
          <w:szCs w:val="22"/>
          <w:rFonts w:asciiTheme="minorHAnsi" w:hAnsiTheme="minorHAnsi" w:cstheme="minorHAnsi"/>
        </w:rPr>
      </w:pPr>
      <w:r>
        <w:rPr>
          <w:color w:val="000000" w:themeColor="text1"/>
          <w:sz w:val="22"/>
          <w:b/>
          <w:rFonts w:asciiTheme="minorHAnsi" w:hAnsiTheme="minorHAnsi"/>
        </w:rPr>
        <w:t xml:space="preserve">Contatti Landa</w:t>
      </w:r>
      <w:r>
        <w:rPr>
          <w:color w:val="000000" w:themeColor="text1"/>
          <w:sz w:val="22"/>
          <w:b/>
          <w:rFonts w:asciiTheme="minorHAnsi" w:hAnsiTheme="minorHAnsi"/>
        </w:rPr>
        <w:br/>
      </w:r>
      <w:r>
        <w:rPr>
          <w:color w:val="000000" w:themeColor="text1"/>
          <w:sz w:val="22"/>
          <w:rFonts w:asciiTheme="minorHAnsi" w:hAnsiTheme="minorHAnsi"/>
        </w:rPr>
        <w:t xml:space="preserve">EMEA e Cina:</w:t>
      </w:r>
    </w:p>
    <w:p w14:paraId="4C08F0FF" w14:textId="77777777" w:rsidR="00550E0A" w:rsidRPr="000A3583" w:rsidRDefault="00550E0A" w:rsidP="00550E0A">
      <w:pPr>
        <w:pStyle w:val="xmsonormal"/>
        <w:snapToGrid w:val="0"/>
        <w:contextualSpacing/>
        <w:rPr>
          <w:color w:val="000000" w:themeColor="text1"/>
          <w:sz w:val="22"/>
          <w:szCs w:val="22"/>
          <w:rFonts w:asciiTheme="minorHAnsi" w:hAnsiTheme="minorHAnsi" w:cstheme="minorHAnsi"/>
        </w:rPr>
      </w:pPr>
      <w:r>
        <w:rPr>
          <w:color w:val="000000" w:themeColor="text1"/>
          <w:sz w:val="22"/>
          <w:rFonts w:asciiTheme="minorHAnsi" w:hAnsiTheme="minorHAnsi"/>
        </w:rPr>
        <w:t xml:space="preserve">Ben Dodson</w:t>
      </w:r>
    </w:p>
    <w:p w14:paraId="0E125216" w14:textId="77777777" w:rsidR="00550E0A" w:rsidRPr="000A3583" w:rsidRDefault="00550E0A" w:rsidP="00550E0A">
      <w:pPr>
        <w:pStyle w:val="xmsonormal"/>
        <w:snapToGrid w:val="0"/>
        <w:contextualSpacing/>
        <w:rPr>
          <w:color w:val="000000" w:themeColor="text1"/>
          <w:sz w:val="22"/>
          <w:szCs w:val="22"/>
          <w:rFonts w:asciiTheme="minorHAnsi" w:hAnsiTheme="minorHAnsi" w:cstheme="minorHAnsi"/>
        </w:rPr>
      </w:pPr>
      <w:r>
        <w:rPr>
          <w:color w:val="000000" w:themeColor="text1"/>
          <w:sz w:val="22"/>
          <w:rFonts w:asciiTheme="minorHAnsi" w:hAnsiTheme="minorHAnsi"/>
        </w:rPr>
        <w:t xml:space="preserve">Incus</w:t>
      </w:r>
      <w:r>
        <w:rPr>
          <w:color w:val="000000" w:themeColor="text1"/>
          <w:sz w:val="22"/>
          <w:rFonts w:asciiTheme="minorHAnsi" w:hAnsiTheme="minorHAnsi"/>
        </w:rPr>
        <w:t xml:space="preserve"> </w:t>
      </w:r>
    </w:p>
    <w:p w14:paraId="6FE3DB99" w14:textId="77777777" w:rsidR="00550E0A" w:rsidRPr="000A3583" w:rsidRDefault="00550E0A" w:rsidP="00550E0A">
      <w:pPr>
        <w:pStyle w:val="xmsonormal"/>
        <w:snapToGrid w:val="0"/>
        <w:contextualSpacing/>
        <w:rPr>
          <w:color w:val="000000" w:themeColor="text1"/>
          <w:sz w:val="22"/>
          <w:szCs w:val="22"/>
          <w:rFonts w:asciiTheme="minorHAnsi" w:hAnsiTheme="minorHAnsi" w:cstheme="minorHAnsi"/>
        </w:rPr>
      </w:pPr>
      <w:r>
        <w:rPr>
          <w:color w:val="000000" w:themeColor="text1"/>
          <w:sz w:val="22"/>
          <w:rFonts w:asciiTheme="minorHAnsi" w:hAnsiTheme="minorHAnsi"/>
        </w:rPr>
        <w:t xml:space="preserve">Tel.:</w:t>
      </w:r>
      <w:r>
        <w:rPr>
          <w:color w:val="000000" w:themeColor="text1"/>
          <w:sz w:val="22"/>
          <w:rFonts w:asciiTheme="minorHAnsi" w:hAnsiTheme="minorHAnsi"/>
        </w:rPr>
        <w:t xml:space="preserve"> </w:t>
      </w:r>
      <w:r>
        <w:rPr>
          <w:color w:val="000000" w:themeColor="text1"/>
          <w:sz w:val="22"/>
          <w:rFonts w:asciiTheme="minorHAnsi" w:hAnsiTheme="minorHAnsi"/>
        </w:rPr>
        <w:t xml:space="preserve">+44 1737 294001</w:t>
      </w:r>
    </w:p>
    <w:p w14:paraId="136C72F9" w14:textId="77777777" w:rsidR="00550E0A" w:rsidRPr="000A3583" w:rsidRDefault="002870F9" w:rsidP="00550E0A">
      <w:pPr>
        <w:pStyle w:val="xmsonormal"/>
        <w:snapToGrid w:val="0"/>
        <w:contextualSpacing/>
        <w:rPr>
          <w:color w:val="000000" w:themeColor="text1"/>
          <w:sz w:val="22"/>
          <w:szCs w:val="22"/>
          <w:rFonts w:asciiTheme="minorHAnsi" w:hAnsiTheme="minorHAnsi" w:cstheme="minorHAnsi"/>
        </w:rPr>
      </w:pPr>
      <w:hyperlink r:id="rId11" w:history="1">
        <w:r>
          <w:rPr>
            <w:rStyle w:val="Lienhypertexte"/>
            <w:color w:val="000000" w:themeColor="text1"/>
            <w:sz w:val="22"/>
            <w:rFonts w:asciiTheme="minorHAnsi" w:hAnsiTheme="minorHAnsi"/>
          </w:rPr>
          <w:t xml:space="preserve">ben.dodson@incus-media.com</w:t>
        </w:r>
      </w:hyperlink>
    </w:p>
    <w:p w14:paraId="42836DA2" w14:textId="77777777" w:rsidR="00550E0A" w:rsidRPr="000A3583" w:rsidRDefault="00550E0A" w:rsidP="00550E0A">
      <w:pPr>
        <w:pStyle w:val="Default"/>
        <w:tabs>
          <w:tab w:val="left" w:pos="825"/>
          <w:tab w:val="left" w:pos="1305"/>
        </w:tabs>
        <w:rPr>
          <w:color w:val="000000" w:themeColor="text1"/>
          <w:sz w:val="22"/>
          <w:szCs w:val="22"/>
          <w:rFonts w:asciiTheme="minorHAnsi" w:hAnsiTheme="minorHAnsi" w:cstheme="minorHAnsi"/>
        </w:rPr>
      </w:pPr>
      <w:r>
        <w:rPr>
          <w:color w:val="000000" w:themeColor="text1"/>
          <w:sz w:val="22"/>
          <w:rFonts w:asciiTheme="minorHAnsi" w:hAnsiTheme="minorHAnsi"/>
        </w:rPr>
        <w:t xml:space="preserve">Americhe:</w:t>
      </w:r>
    </w:p>
    <w:p w14:paraId="4711BC03" w14:textId="77777777" w:rsidR="00550E0A" w:rsidRPr="000A3583" w:rsidRDefault="00550E0A" w:rsidP="00550E0A">
      <w:pPr>
        <w:pStyle w:val="Default"/>
        <w:tabs>
          <w:tab w:val="left" w:pos="825"/>
          <w:tab w:val="left" w:pos="1305"/>
        </w:tabs>
        <w:rPr>
          <w:color w:val="000000" w:themeColor="text1"/>
          <w:sz w:val="22"/>
          <w:szCs w:val="22"/>
          <w:rFonts w:asciiTheme="minorHAnsi" w:hAnsiTheme="minorHAnsi" w:cstheme="minorHAnsi"/>
        </w:rPr>
      </w:pPr>
      <w:r>
        <w:rPr>
          <w:color w:val="000000" w:themeColor="text1"/>
          <w:sz w:val="22"/>
          <w:rFonts w:asciiTheme="minorHAnsi" w:hAnsiTheme="minorHAnsi"/>
        </w:rPr>
        <w:t xml:space="preserve">Helene Cohen Smith</w:t>
      </w:r>
      <w:r>
        <w:rPr>
          <w:color w:val="000000" w:themeColor="text1"/>
          <w:sz w:val="22"/>
          <w:rFonts w:asciiTheme="minorHAnsi" w:hAnsiTheme="minorHAnsi"/>
        </w:rPr>
        <w:t xml:space="preserve"> </w:t>
      </w:r>
    </w:p>
    <w:p w14:paraId="0E66A8F8" w14:textId="77777777" w:rsidR="00550E0A" w:rsidRPr="000A3583" w:rsidRDefault="00550E0A" w:rsidP="00550E0A">
      <w:pPr>
        <w:pStyle w:val="Default"/>
        <w:tabs>
          <w:tab w:val="left" w:pos="825"/>
          <w:tab w:val="left" w:pos="1305"/>
        </w:tabs>
        <w:rPr>
          <w:color w:val="000000" w:themeColor="text1"/>
          <w:sz w:val="22"/>
          <w:szCs w:val="22"/>
          <w:rFonts w:asciiTheme="minorHAnsi" w:hAnsiTheme="minorHAnsi" w:cstheme="minorHAnsi"/>
        </w:rPr>
      </w:pPr>
      <w:r>
        <w:rPr>
          <w:color w:val="000000" w:themeColor="text1"/>
          <w:sz w:val="22"/>
          <w:rFonts w:asciiTheme="minorHAnsi" w:hAnsiTheme="minorHAnsi"/>
        </w:rPr>
        <w:t xml:space="preserve">HSPR</w:t>
      </w:r>
      <w:r>
        <w:rPr>
          <w:color w:val="000000" w:themeColor="text1"/>
          <w:sz w:val="22"/>
          <w:rFonts w:asciiTheme="minorHAnsi" w:hAnsiTheme="minorHAnsi"/>
        </w:rPr>
        <w:t xml:space="preserve"> </w:t>
      </w:r>
    </w:p>
    <w:p w14:paraId="136CD876" w14:textId="77777777" w:rsidR="00550E0A" w:rsidRPr="000A3583" w:rsidRDefault="00550E0A" w:rsidP="00550E0A">
      <w:pPr>
        <w:pStyle w:val="Default"/>
        <w:tabs>
          <w:tab w:val="left" w:pos="825"/>
          <w:tab w:val="left" w:pos="1305"/>
        </w:tabs>
        <w:rPr>
          <w:color w:val="000000" w:themeColor="text1"/>
          <w:sz w:val="22"/>
          <w:szCs w:val="22"/>
          <w:rFonts w:asciiTheme="minorHAnsi" w:hAnsiTheme="minorHAnsi" w:cstheme="minorHAnsi"/>
        </w:rPr>
      </w:pPr>
      <w:r>
        <w:rPr>
          <w:color w:val="000000" w:themeColor="text1"/>
          <w:sz w:val="22"/>
          <w:rFonts w:asciiTheme="minorHAnsi" w:hAnsiTheme="minorHAnsi"/>
        </w:rPr>
        <w:t xml:space="preserve">Tel.:</w:t>
      </w:r>
      <w:r>
        <w:rPr>
          <w:color w:val="000000" w:themeColor="text1"/>
          <w:sz w:val="22"/>
          <w:rFonts w:asciiTheme="minorHAnsi" w:hAnsiTheme="minorHAnsi"/>
        </w:rPr>
        <w:t xml:space="preserve"> </w:t>
      </w:r>
      <w:r>
        <w:rPr>
          <w:color w:val="000000" w:themeColor="text1"/>
          <w:sz w:val="22"/>
          <w:rFonts w:asciiTheme="minorHAnsi" w:hAnsiTheme="minorHAnsi"/>
        </w:rPr>
        <w:t xml:space="preserve">+1 321 388 6511</w:t>
      </w:r>
    </w:p>
    <w:p w14:paraId="51B8DA58" w14:textId="77777777" w:rsidR="00550E0A" w:rsidRPr="000A3583" w:rsidRDefault="002870F9" w:rsidP="00550E0A">
      <w:pPr>
        <w:pStyle w:val="Default"/>
        <w:tabs>
          <w:tab w:val="left" w:pos="825"/>
          <w:tab w:val="left" w:pos="1305"/>
        </w:tabs>
        <w:rPr>
          <w:b/>
          <w:bCs/>
          <w:color w:val="000000" w:themeColor="text1"/>
          <w:sz w:val="22"/>
          <w:szCs w:val="22"/>
          <w:rFonts w:asciiTheme="minorHAnsi" w:hAnsiTheme="minorHAnsi" w:cstheme="minorHAnsi"/>
        </w:rPr>
      </w:pPr>
      <w:hyperlink r:id="rId12" w:history="1">
        <w:r>
          <w:rPr>
            <w:rStyle w:val="Lienhypertexte"/>
            <w:color w:val="000000" w:themeColor="text1"/>
            <w:sz w:val="22"/>
            <w:rFonts w:asciiTheme="minorHAnsi" w:hAnsiTheme="minorHAnsi"/>
          </w:rPr>
          <w:t xml:space="preserve">smith@helenesmith.com</w:t>
        </w:r>
      </w:hyperlink>
    </w:p>
    <w:p w14:paraId="26E43404" w14:textId="77777777" w:rsidR="00550E0A" w:rsidRDefault="00550E0A">
      <w:pPr>
        <w:rPr>
          <w:rFonts w:ascii="Aptos" w:hAnsi="Aptos"/>
        </w:rPr>
      </w:pPr>
    </w:p>
    <w:sectPr w:rsidR="00550E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B7A0" w14:textId="77777777" w:rsidR="008D5C7C" w:rsidRDefault="008D5C7C" w:rsidP="008D5C7C">
      <w:pPr>
        <w:spacing w:after="0" w:line="240" w:lineRule="auto"/>
      </w:pPr>
      <w:r>
        <w:separator/>
      </w:r>
    </w:p>
  </w:endnote>
  <w:endnote w:type="continuationSeparator" w:id="0">
    <w:p w14:paraId="609AE6F0" w14:textId="77777777" w:rsidR="008D5C7C" w:rsidRDefault="008D5C7C" w:rsidP="008D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B9A3" w14:textId="77777777" w:rsidR="008D5C7C" w:rsidRDefault="008D5C7C" w:rsidP="008D5C7C">
      <w:pPr>
        <w:spacing w:after="0" w:line="240" w:lineRule="auto"/>
      </w:pPr>
      <w:r>
        <w:separator/>
      </w:r>
    </w:p>
  </w:footnote>
  <w:footnote w:type="continuationSeparator" w:id="0">
    <w:p w14:paraId="2B390ADC" w14:textId="77777777" w:rsidR="008D5C7C" w:rsidRDefault="008D5C7C" w:rsidP="008D5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278FF"/>
    <w:multiLevelType w:val="hybridMultilevel"/>
    <w:tmpl w:val="4C20C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654959"/>
    <w:multiLevelType w:val="hybridMultilevel"/>
    <w:tmpl w:val="3252F018"/>
    <w:lvl w:ilvl="0" w:tplc="8E7234FA">
      <w:start w:val="1"/>
      <w:numFmt w:val="decimal"/>
      <w:lvlText w:val="%1."/>
      <w:lvlJc w:val="left"/>
      <w:pPr>
        <w:ind w:left="1020" w:hanging="360"/>
      </w:pPr>
    </w:lvl>
    <w:lvl w:ilvl="1" w:tplc="EA22DA62">
      <w:start w:val="1"/>
      <w:numFmt w:val="decimal"/>
      <w:lvlText w:val="%2."/>
      <w:lvlJc w:val="left"/>
      <w:pPr>
        <w:ind w:left="1020" w:hanging="360"/>
      </w:pPr>
    </w:lvl>
    <w:lvl w:ilvl="2" w:tplc="63FE9966">
      <w:start w:val="1"/>
      <w:numFmt w:val="decimal"/>
      <w:lvlText w:val="%3."/>
      <w:lvlJc w:val="left"/>
      <w:pPr>
        <w:ind w:left="1020" w:hanging="360"/>
      </w:pPr>
    </w:lvl>
    <w:lvl w:ilvl="3" w:tplc="834A4CA0">
      <w:start w:val="1"/>
      <w:numFmt w:val="decimal"/>
      <w:lvlText w:val="%4."/>
      <w:lvlJc w:val="left"/>
      <w:pPr>
        <w:ind w:left="1020" w:hanging="360"/>
      </w:pPr>
    </w:lvl>
    <w:lvl w:ilvl="4" w:tplc="E71CC866">
      <w:start w:val="1"/>
      <w:numFmt w:val="decimal"/>
      <w:lvlText w:val="%5."/>
      <w:lvlJc w:val="left"/>
      <w:pPr>
        <w:ind w:left="1020" w:hanging="360"/>
      </w:pPr>
    </w:lvl>
    <w:lvl w:ilvl="5" w:tplc="7046B7A6">
      <w:start w:val="1"/>
      <w:numFmt w:val="decimal"/>
      <w:lvlText w:val="%6."/>
      <w:lvlJc w:val="left"/>
      <w:pPr>
        <w:ind w:left="1020" w:hanging="360"/>
      </w:pPr>
    </w:lvl>
    <w:lvl w:ilvl="6" w:tplc="D4F0B1F2">
      <w:start w:val="1"/>
      <w:numFmt w:val="decimal"/>
      <w:lvlText w:val="%7."/>
      <w:lvlJc w:val="left"/>
      <w:pPr>
        <w:ind w:left="1020" w:hanging="360"/>
      </w:pPr>
    </w:lvl>
    <w:lvl w:ilvl="7" w:tplc="FDDEEED4">
      <w:start w:val="1"/>
      <w:numFmt w:val="decimal"/>
      <w:lvlText w:val="%8."/>
      <w:lvlJc w:val="left"/>
      <w:pPr>
        <w:ind w:left="1020" w:hanging="360"/>
      </w:pPr>
    </w:lvl>
    <w:lvl w:ilvl="8" w:tplc="E5CC7B32">
      <w:start w:val="1"/>
      <w:numFmt w:val="decimal"/>
      <w:lvlText w:val="%9."/>
      <w:lvlJc w:val="left"/>
      <w:pPr>
        <w:ind w:left="1020" w:hanging="360"/>
      </w:pPr>
    </w:lvl>
  </w:abstractNum>
  <w:num w:numId="1" w16cid:durableId="162014664">
    <w:abstractNumId w:val="0"/>
  </w:num>
  <w:num w:numId="2" w16cid:durableId="144338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dirty" w:grammar="dirty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EF"/>
    <w:rsid w:val="00001944"/>
    <w:rsid w:val="000063C6"/>
    <w:rsid w:val="000126E4"/>
    <w:rsid w:val="00014496"/>
    <w:rsid w:val="00017837"/>
    <w:rsid w:val="00022039"/>
    <w:rsid w:val="000221DA"/>
    <w:rsid w:val="00023748"/>
    <w:rsid w:val="000269A2"/>
    <w:rsid w:val="000417D2"/>
    <w:rsid w:val="00042E9A"/>
    <w:rsid w:val="00044130"/>
    <w:rsid w:val="0004691F"/>
    <w:rsid w:val="00054224"/>
    <w:rsid w:val="0005522E"/>
    <w:rsid w:val="00060F8B"/>
    <w:rsid w:val="000617E8"/>
    <w:rsid w:val="000631AB"/>
    <w:rsid w:val="00063F65"/>
    <w:rsid w:val="00093F20"/>
    <w:rsid w:val="00097649"/>
    <w:rsid w:val="000A3583"/>
    <w:rsid w:val="000A4786"/>
    <w:rsid w:val="000A75F3"/>
    <w:rsid w:val="000B270C"/>
    <w:rsid w:val="000C7CB6"/>
    <w:rsid w:val="000D07DD"/>
    <w:rsid w:val="000D277A"/>
    <w:rsid w:val="000E06C3"/>
    <w:rsid w:val="000E66E0"/>
    <w:rsid w:val="000F062F"/>
    <w:rsid w:val="000F1A4D"/>
    <w:rsid w:val="000F63F5"/>
    <w:rsid w:val="00102E5F"/>
    <w:rsid w:val="00103028"/>
    <w:rsid w:val="00103093"/>
    <w:rsid w:val="0010392E"/>
    <w:rsid w:val="001103F5"/>
    <w:rsid w:val="00111CFC"/>
    <w:rsid w:val="00120552"/>
    <w:rsid w:val="001309C1"/>
    <w:rsid w:val="001347F1"/>
    <w:rsid w:val="00136EE2"/>
    <w:rsid w:val="001444E2"/>
    <w:rsid w:val="0015017A"/>
    <w:rsid w:val="00152772"/>
    <w:rsid w:val="001656C5"/>
    <w:rsid w:val="0017335B"/>
    <w:rsid w:val="0017359A"/>
    <w:rsid w:val="0019622F"/>
    <w:rsid w:val="00197011"/>
    <w:rsid w:val="001B141D"/>
    <w:rsid w:val="001B59D9"/>
    <w:rsid w:val="001C4279"/>
    <w:rsid w:val="001C5D9E"/>
    <w:rsid w:val="001C6FEC"/>
    <w:rsid w:val="001D2031"/>
    <w:rsid w:val="001D251A"/>
    <w:rsid w:val="001D3A0B"/>
    <w:rsid w:val="001E2BC0"/>
    <w:rsid w:val="001E6E92"/>
    <w:rsid w:val="002177C5"/>
    <w:rsid w:val="002220AD"/>
    <w:rsid w:val="0022351C"/>
    <w:rsid w:val="002243A4"/>
    <w:rsid w:val="00231BFC"/>
    <w:rsid w:val="002331C9"/>
    <w:rsid w:val="00233E8F"/>
    <w:rsid w:val="00235677"/>
    <w:rsid w:val="00236D05"/>
    <w:rsid w:val="0023733B"/>
    <w:rsid w:val="00242248"/>
    <w:rsid w:val="00245370"/>
    <w:rsid w:val="002505EE"/>
    <w:rsid w:val="00257DE9"/>
    <w:rsid w:val="002706F8"/>
    <w:rsid w:val="00273800"/>
    <w:rsid w:val="00275293"/>
    <w:rsid w:val="00276659"/>
    <w:rsid w:val="0028672A"/>
    <w:rsid w:val="002870F9"/>
    <w:rsid w:val="00294315"/>
    <w:rsid w:val="002C0475"/>
    <w:rsid w:val="002C3410"/>
    <w:rsid w:val="002C666B"/>
    <w:rsid w:val="002F0928"/>
    <w:rsid w:val="002F250D"/>
    <w:rsid w:val="002F77AB"/>
    <w:rsid w:val="00305F57"/>
    <w:rsid w:val="00312C3D"/>
    <w:rsid w:val="00315387"/>
    <w:rsid w:val="00332A90"/>
    <w:rsid w:val="0034044C"/>
    <w:rsid w:val="003461FD"/>
    <w:rsid w:val="003465D1"/>
    <w:rsid w:val="00352610"/>
    <w:rsid w:val="00353C54"/>
    <w:rsid w:val="003567F6"/>
    <w:rsid w:val="0035785D"/>
    <w:rsid w:val="003658AC"/>
    <w:rsid w:val="003732D0"/>
    <w:rsid w:val="003848B5"/>
    <w:rsid w:val="0038576D"/>
    <w:rsid w:val="00385E09"/>
    <w:rsid w:val="0039517F"/>
    <w:rsid w:val="00396918"/>
    <w:rsid w:val="003A1103"/>
    <w:rsid w:val="003A14DA"/>
    <w:rsid w:val="003A1DF2"/>
    <w:rsid w:val="003A1DF4"/>
    <w:rsid w:val="003A2381"/>
    <w:rsid w:val="003A2E91"/>
    <w:rsid w:val="003A6ECA"/>
    <w:rsid w:val="003B2E16"/>
    <w:rsid w:val="003B7EA0"/>
    <w:rsid w:val="003C12F6"/>
    <w:rsid w:val="003C2F37"/>
    <w:rsid w:val="003D2A75"/>
    <w:rsid w:val="003D6E00"/>
    <w:rsid w:val="003E0358"/>
    <w:rsid w:val="003E3771"/>
    <w:rsid w:val="003F371B"/>
    <w:rsid w:val="004000F8"/>
    <w:rsid w:val="00405186"/>
    <w:rsid w:val="0040741B"/>
    <w:rsid w:val="004103E2"/>
    <w:rsid w:val="004156B5"/>
    <w:rsid w:val="00415FF1"/>
    <w:rsid w:val="00417D40"/>
    <w:rsid w:val="00421571"/>
    <w:rsid w:val="00421639"/>
    <w:rsid w:val="0042768E"/>
    <w:rsid w:val="00435607"/>
    <w:rsid w:val="004357C8"/>
    <w:rsid w:val="0044096F"/>
    <w:rsid w:val="00440F82"/>
    <w:rsid w:val="0044458E"/>
    <w:rsid w:val="00451184"/>
    <w:rsid w:val="00464734"/>
    <w:rsid w:val="00467949"/>
    <w:rsid w:val="00470CE8"/>
    <w:rsid w:val="004730AD"/>
    <w:rsid w:val="0047365E"/>
    <w:rsid w:val="00483986"/>
    <w:rsid w:val="0048550A"/>
    <w:rsid w:val="00485AEE"/>
    <w:rsid w:val="004924DD"/>
    <w:rsid w:val="00496AC3"/>
    <w:rsid w:val="004B0F41"/>
    <w:rsid w:val="004C1E10"/>
    <w:rsid w:val="004D574A"/>
    <w:rsid w:val="004D680D"/>
    <w:rsid w:val="004E45B0"/>
    <w:rsid w:val="004F2392"/>
    <w:rsid w:val="004F74BF"/>
    <w:rsid w:val="00505FC3"/>
    <w:rsid w:val="00511C63"/>
    <w:rsid w:val="00515813"/>
    <w:rsid w:val="0054012C"/>
    <w:rsid w:val="00540627"/>
    <w:rsid w:val="00550E0A"/>
    <w:rsid w:val="00565BCB"/>
    <w:rsid w:val="00567812"/>
    <w:rsid w:val="00577D98"/>
    <w:rsid w:val="00580B49"/>
    <w:rsid w:val="005863E7"/>
    <w:rsid w:val="00592783"/>
    <w:rsid w:val="00594B74"/>
    <w:rsid w:val="005A01E8"/>
    <w:rsid w:val="005B38D4"/>
    <w:rsid w:val="005C396F"/>
    <w:rsid w:val="005C57B5"/>
    <w:rsid w:val="005C5E1B"/>
    <w:rsid w:val="005D2AE3"/>
    <w:rsid w:val="005D7D11"/>
    <w:rsid w:val="005E19C2"/>
    <w:rsid w:val="005E79B3"/>
    <w:rsid w:val="005F44A5"/>
    <w:rsid w:val="006025FC"/>
    <w:rsid w:val="00607F58"/>
    <w:rsid w:val="00611550"/>
    <w:rsid w:val="0061738F"/>
    <w:rsid w:val="00622B24"/>
    <w:rsid w:val="00622F5D"/>
    <w:rsid w:val="00624A8A"/>
    <w:rsid w:val="00626D20"/>
    <w:rsid w:val="00631098"/>
    <w:rsid w:val="00635BDA"/>
    <w:rsid w:val="006361BB"/>
    <w:rsid w:val="0064099A"/>
    <w:rsid w:val="00642317"/>
    <w:rsid w:val="00643115"/>
    <w:rsid w:val="00645523"/>
    <w:rsid w:val="00647F03"/>
    <w:rsid w:val="00655859"/>
    <w:rsid w:val="00667359"/>
    <w:rsid w:val="0067411A"/>
    <w:rsid w:val="00687939"/>
    <w:rsid w:val="00697584"/>
    <w:rsid w:val="006A458C"/>
    <w:rsid w:val="006B115D"/>
    <w:rsid w:val="006C2C28"/>
    <w:rsid w:val="006C3E45"/>
    <w:rsid w:val="006D26B9"/>
    <w:rsid w:val="006D37E3"/>
    <w:rsid w:val="006D5126"/>
    <w:rsid w:val="006D79B0"/>
    <w:rsid w:val="006F0F56"/>
    <w:rsid w:val="006F4673"/>
    <w:rsid w:val="00701680"/>
    <w:rsid w:val="007138CA"/>
    <w:rsid w:val="0071403F"/>
    <w:rsid w:val="0071547F"/>
    <w:rsid w:val="00722FDA"/>
    <w:rsid w:val="007277FC"/>
    <w:rsid w:val="00737166"/>
    <w:rsid w:val="00742552"/>
    <w:rsid w:val="007515F2"/>
    <w:rsid w:val="00754FC2"/>
    <w:rsid w:val="007643EC"/>
    <w:rsid w:val="00767763"/>
    <w:rsid w:val="007679A7"/>
    <w:rsid w:val="0077457B"/>
    <w:rsid w:val="007817B6"/>
    <w:rsid w:val="00781F1C"/>
    <w:rsid w:val="0079293E"/>
    <w:rsid w:val="00793534"/>
    <w:rsid w:val="00795317"/>
    <w:rsid w:val="007A4742"/>
    <w:rsid w:val="007B0DA3"/>
    <w:rsid w:val="007C180D"/>
    <w:rsid w:val="007C3394"/>
    <w:rsid w:val="007C4312"/>
    <w:rsid w:val="007C471F"/>
    <w:rsid w:val="007D0DB3"/>
    <w:rsid w:val="007D0F5B"/>
    <w:rsid w:val="007D6F0D"/>
    <w:rsid w:val="007E070C"/>
    <w:rsid w:val="007E0855"/>
    <w:rsid w:val="007E3CD0"/>
    <w:rsid w:val="007E7357"/>
    <w:rsid w:val="007F3CFF"/>
    <w:rsid w:val="007F733E"/>
    <w:rsid w:val="0080719B"/>
    <w:rsid w:val="00825D07"/>
    <w:rsid w:val="00830B49"/>
    <w:rsid w:val="00834EFC"/>
    <w:rsid w:val="0083746D"/>
    <w:rsid w:val="008426F0"/>
    <w:rsid w:val="00845812"/>
    <w:rsid w:val="008479AE"/>
    <w:rsid w:val="00852443"/>
    <w:rsid w:val="00860918"/>
    <w:rsid w:val="008653A9"/>
    <w:rsid w:val="0087057D"/>
    <w:rsid w:val="00873D4B"/>
    <w:rsid w:val="008902DC"/>
    <w:rsid w:val="00891928"/>
    <w:rsid w:val="00895216"/>
    <w:rsid w:val="008A33A2"/>
    <w:rsid w:val="008A34D3"/>
    <w:rsid w:val="008B7329"/>
    <w:rsid w:val="008C5FF0"/>
    <w:rsid w:val="008C6769"/>
    <w:rsid w:val="008D0F69"/>
    <w:rsid w:val="008D1FD5"/>
    <w:rsid w:val="008D255F"/>
    <w:rsid w:val="008D5C7C"/>
    <w:rsid w:val="008D7695"/>
    <w:rsid w:val="008E5D44"/>
    <w:rsid w:val="008E6BE4"/>
    <w:rsid w:val="008E7C18"/>
    <w:rsid w:val="008F4493"/>
    <w:rsid w:val="009033E0"/>
    <w:rsid w:val="00906F41"/>
    <w:rsid w:val="00920F8E"/>
    <w:rsid w:val="00922424"/>
    <w:rsid w:val="009233C2"/>
    <w:rsid w:val="00933537"/>
    <w:rsid w:val="0093614E"/>
    <w:rsid w:val="0094189D"/>
    <w:rsid w:val="00942ED6"/>
    <w:rsid w:val="00956D52"/>
    <w:rsid w:val="009643BC"/>
    <w:rsid w:val="00977761"/>
    <w:rsid w:val="00977EB6"/>
    <w:rsid w:val="0099470E"/>
    <w:rsid w:val="009963A9"/>
    <w:rsid w:val="009A211E"/>
    <w:rsid w:val="009A47C4"/>
    <w:rsid w:val="009A628F"/>
    <w:rsid w:val="009B3D0F"/>
    <w:rsid w:val="009B4AFA"/>
    <w:rsid w:val="009B5BA3"/>
    <w:rsid w:val="009C0400"/>
    <w:rsid w:val="009D0581"/>
    <w:rsid w:val="009E3267"/>
    <w:rsid w:val="009E76BD"/>
    <w:rsid w:val="009F1C3C"/>
    <w:rsid w:val="009F44CD"/>
    <w:rsid w:val="00A0147C"/>
    <w:rsid w:val="00A0331D"/>
    <w:rsid w:val="00A43BF3"/>
    <w:rsid w:val="00A47659"/>
    <w:rsid w:val="00A666D3"/>
    <w:rsid w:val="00A669E5"/>
    <w:rsid w:val="00A861F5"/>
    <w:rsid w:val="00A9747A"/>
    <w:rsid w:val="00AA7279"/>
    <w:rsid w:val="00AB31CB"/>
    <w:rsid w:val="00AB4AE4"/>
    <w:rsid w:val="00AC5303"/>
    <w:rsid w:val="00AC6D71"/>
    <w:rsid w:val="00AC7F86"/>
    <w:rsid w:val="00AD0FCC"/>
    <w:rsid w:val="00AD1016"/>
    <w:rsid w:val="00AE0968"/>
    <w:rsid w:val="00AF0BB7"/>
    <w:rsid w:val="00AF1EEB"/>
    <w:rsid w:val="00B134FD"/>
    <w:rsid w:val="00B1398B"/>
    <w:rsid w:val="00B17934"/>
    <w:rsid w:val="00B17BB1"/>
    <w:rsid w:val="00B17F60"/>
    <w:rsid w:val="00B21FDB"/>
    <w:rsid w:val="00B22F07"/>
    <w:rsid w:val="00B232B1"/>
    <w:rsid w:val="00B25CC0"/>
    <w:rsid w:val="00B31610"/>
    <w:rsid w:val="00B34994"/>
    <w:rsid w:val="00B357D1"/>
    <w:rsid w:val="00B42F98"/>
    <w:rsid w:val="00B511AE"/>
    <w:rsid w:val="00B51F71"/>
    <w:rsid w:val="00B53393"/>
    <w:rsid w:val="00B5360E"/>
    <w:rsid w:val="00B541E9"/>
    <w:rsid w:val="00B542FB"/>
    <w:rsid w:val="00B60535"/>
    <w:rsid w:val="00B6597D"/>
    <w:rsid w:val="00B747BB"/>
    <w:rsid w:val="00B767CA"/>
    <w:rsid w:val="00B80476"/>
    <w:rsid w:val="00B930BC"/>
    <w:rsid w:val="00BA7681"/>
    <w:rsid w:val="00BB03F7"/>
    <w:rsid w:val="00BC61A3"/>
    <w:rsid w:val="00BC7728"/>
    <w:rsid w:val="00BD38C1"/>
    <w:rsid w:val="00BD5A12"/>
    <w:rsid w:val="00BD6425"/>
    <w:rsid w:val="00BE7107"/>
    <w:rsid w:val="00BF5774"/>
    <w:rsid w:val="00C003C7"/>
    <w:rsid w:val="00C13C44"/>
    <w:rsid w:val="00C15FFA"/>
    <w:rsid w:val="00C207CA"/>
    <w:rsid w:val="00C22786"/>
    <w:rsid w:val="00C235DA"/>
    <w:rsid w:val="00C334A0"/>
    <w:rsid w:val="00C41783"/>
    <w:rsid w:val="00C508B1"/>
    <w:rsid w:val="00C54A65"/>
    <w:rsid w:val="00C57E8C"/>
    <w:rsid w:val="00C60215"/>
    <w:rsid w:val="00C60542"/>
    <w:rsid w:val="00C60CF3"/>
    <w:rsid w:val="00C64842"/>
    <w:rsid w:val="00C6509C"/>
    <w:rsid w:val="00C67154"/>
    <w:rsid w:val="00C739FC"/>
    <w:rsid w:val="00C819FF"/>
    <w:rsid w:val="00C83AE5"/>
    <w:rsid w:val="00CA1E50"/>
    <w:rsid w:val="00CA76D3"/>
    <w:rsid w:val="00CB299B"/>
    <w:rsid w:val="00CB2F0B"/>
    <w:rsid w:val="00CB5D05"/>
    <w:rsid w:val="00CD0646"/>
    <w:rsid w:val="00CD1BBD"/>
    <w:rsid w:val="00CD4168"/>
    <w:rsid w:val="00CE6027"/>
    <w:rsid w:val="00D01381"/>
    <w:rsid w:val="00D103E3"/>
    <w:rsid w:val="00D2144C"/>
    <w:rsid w:val="00D21FEF"/>
    <w:rsid w:val="00D25D2E"/>
    <w:rsid w:val="00D27E02"/>
    <w:rsid w:val="00D31040"/>
    <w:rsid w:val="00D352A4"/>
    <w:rsid w:val="00D35B61"/>
    <w:rsid w:val="00D37120"/>
    <w:rsid w:val="00D534C6"/>
    <w:rsid w:val="00D56987"/>
    <w:rsid w:val="00D61CD8"/>
    <w:rsid w:val="00D63263"/>
    <w:rsid w:val="00D67F10"/>
    <w:rsid w:val="00D8327F"/>
    <w:rsid w:val="00D8770E"/>
    <w:rsid w:val="00D90060"/>
    <w:rsid w:val="00D91F5D"/>
    <w:rsid w:val="00D92368"/>
    <w:rsid w:val="00D94C4F"/>
    <w:rsid w:val="00DA37DD"/>
    <w:rsid w:val="00DA53CE"/>
    <w:rsid w:val="00DC2762"/>
    <w:rsid w:val="00DD2682"/>
    <w:rsid w:val="00DE33F6"/>
    <w:rsid w:val="00DE612F"/>
    <w:rsid w:val="00DF2E0C"/>
    <w:rsid w:val="00DF51E8"/>
    <w:rsid w:val="00E20E66"/>
    <w:rsid w:val="00E21AF3"/>
    <w:rsid w:val="00E31173"/>
    <w:rsid w:val="00E33233"/>
    <w:rsid w:val="00E337A6"/>
    <w:rsid w:val="00E37ADC"/>
    <w:rsid w:val="00E40730"/>
    <w:rsid w:val="00E4593E"/>
    <w:rsid w:val="00E45C56"/>
    <w:rsid w:val="00E55092"/>
    <w:rsid w:val="00E5552F"/>
    <w:rsid w:val="00E66076"/>
    <w:rsid w:val="00E7009D"/>
    <w:rsid w:val="00E720AB"/>
    <w:rsid w:val="00E73ED9"/>
    <w:rsid w:val="00E82693"/>
    <w:rsid w:val="00EA5E12"/>
    <w:rsid w:val="00EA6C9D"/>
    <w:rsid w:val="00EA7AD7"/>
    <w:rsid w:val="00EB02B5"/>
    <w:rsid w:val="00EB187D"/>
    <w:rsid w:val="00EB20E6"/>
    <w:rsid w:val="00EB735B"/>
    <w:rsid w:val="00EC26FB"/>
    <w:rsid w:val="00EC56DB"/>
    <w:rsid w:val="00ED2A84"/>
    <w:rsid w:val="00ED3146"/>
    <w:rsid w:val="00EE1AF6"/>
    <w:rsid w:val="00F07040"/>
    <w:rsid w:val="00F1364E"/>
    <w:rsid w:val="00F169B9"/>
    <w:rsid w:val="00F1778B"/>
    <w:rsid w:val="00F231AC"/>
    <w:rsid w:val="00F235D3"/>
    <w:rsid w:val="00F35A16"/>
    <w:rsid w:val="00F376E4"/>
    <w:rsid w:val="00F505F9"/>
    <w:rsid w:val="00F5602C"/>
    <w:rsid w:val="00F608E2"/>
    <w:rsid w:val="00F67F58"/>
    <w:rsid w:val="00F72352"/>
    <w:rsid w:val="00F8571D"/>
    <w:rsid w:val="00F95D94"/>
    <w:rsid w:val="00FA15A6"/>
    <w:rsid w:val="00FB13EE"/>
    <w:rsid w:val="00FC5380"/>
    <w:rsid w:val="00FC7537"/>
    <w:rsid w:val="00FD5A89"/>
    <w:rsid w:val="00FE10BA"/>
    <w:rsid w:val="00FE4411"/>
    <w:rsid w:val="00FF6774"/>
    <w:rsid w:val="00FF6E8B"/>
    <w:rsid w:val="00FF7358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B4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2381"/>
    <w:pPr>
      <w:ind w:left="720"/>
      <w:contextualSpacing/>
    </w:pPr>
    <w:rPr>
      <w:rFonts w:eastAsiaTheme="minorHAnsi"/>
      <w:lang w:bidi="ar-SA"/>
    </w:rPr>
  </w:style>
  <w:style w:type="character" w:styleId="Lienhypertexte">
    <w:name w:val="Hyperlink"/>
    <w:basedOn w:val="Policepardfaut"/>
    <w:uiPriority w:val="99"/>
    <w:unhideWhenUsed/>
    <w:rsid w:val="001309C1"/>
    <w:rPr>
      <w:color w:val="0000FF"/>
      <w:u w:val="single"/>
    </w:rPr>
  </w:style>
  <w:style w:type="paragraph" w:customStyle="1" w:styleId="Default">
    <w:name w:val="Default"/>
    <w:rsid w:val="00550E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bidi="ar-SA"/>
    </w:rPr>
  </w:style>
  <w:style w:type="paragraph" w:customStyle="1" w:styleId="xmsonormal">
    <w:name w:val="x_msonormal"/>
    <w:basedOn w:val="Normal"/>
    <w:rsid w:val="0055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7425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25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425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25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255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D642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D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C7C"/>
  </w:style>
  <w:style w:type="paragraph" w:styleId="Pieddepage">
    <w:name w:val="footer"/>
    <w:basedOn w:val="Normal"/>
    <w:link w:val="PieddepageCar"/>
    <w:uiPriority w:val="99"/>
    <w:unhideWhenUsed/>
    <w:rsid w:val="008D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ith@helenesmith.com" TargetMode="Externa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.dodson@incus-media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landanan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ndanan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78CA9E9D44B4F87D01700330581DC" ma:contentTypeVersion="18" ma:contentTypeDescription="Create a new document." ma:contentTypeScope="" ma:versionID="57abb0577703c8bbf1d352411dfada88">
  <xsd:schema xmlns:xsd="http://www.w3.org/2001/XMLSchema" xmlns:xs="http://www.w3.org/2001/XMLSchema" xmlns:p="http://schemas.microsoft.com/office/2006/metadata/properties" xmlns:ns2="f294ae55-0dd8-4837-82c0-b3cb6dc4b74b" xmlns:ns3="e5d15a64-6b7f-4800-93e8-edb8457a3814" targetNamespace="http://schemas.microsoft.com/office/2006/metadata/properties" ma:root="true" ma:fieldsID="eadff2ab8c83556d7e5d802131bf25cb" ns2:_="" ns3:_="">
    <xsd:import namespace="f294ae55-0dd8-4837-82c0-b3cb6dc4b74b"/>
    <xsd:import namespace="e5d15a64-6b7f-4800-93e8-edb8457a3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4ae55-0dd8-4837-82c0-b3cb6dc4b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94521d-fab8-4c2d-9a68-833fb2114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15a64-6b7f-4800-93e8-edb8457a3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2fdf51-b327-473e-b35d-e8d1879f3fce}" ma:internalName="TaxCatchAll" ma:showField="CatchAllData" ma:web="e5d15a64-6b7f-4800-93e8-edb8457a3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997C4-7B36-4C19-A996-11F6DCF489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A9F1A1-CAAB-4DA1-A92D-E9E7D503989C}"/>
</file>

<file path=customXml/itemProps3.xml><?xml version="1.0" encoding="utf-8"?>
<ds:datastoreItem xmlns:ds="http://schemas.openxmlformats.org/officeDocument/2006/customXml" ds:itemID="{4E78F1D3-443F-4B0F-9AE6-99D869BDF4D5}"/>
</file>

<file path=docMetadata/LabelInfo.xml><?xml version="1.0" encoding="utf-8"?>
<clbl:labelList xmlns:clbl="http://schemas.microsoft.com/office/2020/mipLabelMetadata">
  <clbl:label id="{6526a9a4-de9b-4f8c-94d9-fa237f1c05f5}" enabled="0" method="" siteId="{6526a9a4-de9b-4f8c-94d9-fa237f1c05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2024-03-18T15:17:00Z</dcterms:created>
  <dcterms:modified xsi:type="dcterms:W3CDTF">2024-03-18T15:17:00Z</dcterms:modified>
</cp:coreProperties>
</file>